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9E659E">
        <w:rPr>
          <w:b/>
          <w:bCs/>
          <w:sz w:val="22"/>
          <w:szCs w:val="22"/>
        </w:rPr>
        <w:t>факте</w:t>
      </w:r>
      <w:r w:rsidRPr="009E659E">
        <w:rPr>
          <w:b/>
          <w:bCs/>
          <w:sz w:val="22"/>
          <w:szCs w:val="22"/>
        </w:rPr>
        <w:br/>
        <w:t>«</w:t>
      </w:r>
      <w:proofErr w:type="gramEnd"/>
      <w:r w:rsidRPr="009E659E">
        <w:rPr>
          <w:b/>
          <w:bCs/>
          <w:sz w:val="22"/>
          <w:szCs w:val="22"/>
        </w:rPr>
        <w:t xml:space="preserve">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 xml:space="preserve">Российская Федерация, Ставропольский край,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Изобильненский</w:t>
            </w:r>
            <w:proofErr w:type="spellEnd"/>
            <w:r w:rsidRPr="009E659E">
              <w:rPr>
                <w:b/>
                <w:bCs/>
                <w:iCs/>
                <w:sz w:val="22"/>
                <w:szCs w:val="22"/>
              </w:rPr>
              <w:t xml:space="preserve"> район, поселок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Солнечнодольск</w:t>
            </w:r>
            <w:proofErr w:type="spellEnd"/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8638D1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8638D1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DD557A" w:rsidP="00BB3153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19</w:t>
            </w:r>
            <w:r w:rsidR="00E67B49">
              <w:rPr>
                <w:b/>
                <w:bCs/>
                <w:iCs/>
                <w:sz w:val="22"/>
                <w:szCs w:val="22"/>
              </w:rPr>
              <w:t>.05</w:t>
            </w:r>
            <w:r w:rsidR="00CE25EE">
              <w:rPr>
                <w:b/>
                <w:bCs/>
                <w:iCs/>
                <w:sz w:val="22"/>
                <w:szCs w:val="22"/>
              </w:rPr>
              <w:t>.2021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8D3295" w:rsidRDefault="00706628" w:rsidP="008D3295">
            <w:pPr>
              <w:jc w:val="center"/>
            </w:pPr>
            <w:r w:rsidRPr="008D3295">
              <w:t>2. Содержание сообщения</w:t>
            </w:r>
          </w:p>
        </w:tc>
      </w:tr>
      <w:tr w:rsidR="00706628" w:rsidRPr="00CA160A" w:rsidTr="00653AEE">
        <w:trPr>
          <w:trHeight w:val="554"/>
        </w:trPr>
        <w:tc>
          <w:tcPr>
            <w:tcW w:w="10774" w:type="dxa"/>
          </w:tcPr>
          <w:p w:rsidR="00706628" w:rsidRPr="000C5AB0" w:rsidRDefault="00706628" w:rsidP="000B68BA">
            <w:pPr>
              <w:ind w:left="-28" w:right="57"/>
            </w:pPr>
            <w:r w:rsidRPr="000C5AB0">
              <w:t xml:space="preserve">2.1. Кворум заседания совета директоров (наблюдательного совета) эмитента: </w:t>
            </w:r>
            <w:r w:rsidRPr="000C5AB0">
              <w:br/>
            </w:r>
            <w:proofErr w:type="gramStart"/>
            <w:r w:rsidRPr="000C5AB0">
              <w:rPr>
                <w:b/>
              </w:rPr>
              <w:t>В</w:t>
            </w:r>
            <w:proofErr w:type="gramEnd"/>
            <w:r w:rsidRPr="000C5AB0">
              <w:rPr>
                <w:b/>
              </w:rPr>
              <w:t xml:space="preserve"> заочно</w:t>
            </w:r>
            <w:r w:rsidR="00713852" w:rsidRPr="000C5AB0">
              <w:rPr>
                <w:b/>
              </w:rPr>
              <w:t>м голосовании приняли участие 11</w:t>
            </w:r>
            <w:r w:rsidR="00617800" w:rsidRPr="000C5AB0">
              <w:rPr>
                <w:b/>
              </w:rPr>
              <w:t xml:space="preserve"> из 11</w:t>
            </w:r>
            <w:r w:rsidRPr="000C5AB0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0C5AB0">
              <w:t>.</w:t>
            </w:r>
          </w:p>
          <w:p w:rsidR="00706628" w:rsidRPr="000C5AB0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0C5AB0">
              <w:t>2.2. Содержание решений, принятых советом директоров эмитента:</w:t>
            </w:r>
          </w:p>
          <w:p w:rsidR="00706628" w:rsidRPr="000C5AB0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706628" w:rsidRPr="00EB7CDA" w:rsidRDefault="00706628" w:rsidP="00667C96">
            <w:pPr>
              <w:pStyle w:val="a7"/>
              <w:widowControl w:val="0"/>
              <w:rPr>
                <w:b/>
                <w:color w:val="000000"/>
              </w:rPr>
            </w:pPr>
            <w:r w:rsidRPr="00EB7CDA">
              <w:rPr>
                <w:b/>
              </w:rPr>
              <w:t>Вопрос:</w:t>
            </w:r>
            <w:r w:rsidRPr="00EB7CDA">
              <w:rPr>
                <w:b/>
                <w:color w:val="000000"/>
              </w:rPr>
              <w:t xml:space="preserve"> </w:t>
            </w:r>
          </w:p>
          <w:p w:rsidR="00DD557A" w:rsidRPr="008E37E8" w:rsidRDefault="00DD557A" w:rsidP="008E37E8">
            <w:pPr>
              <w:jc w:val="both"/>
              <w:rPr>
                <w:b/>
              </w:rPr>
            </w:pPr>
            <w:r w:rsidRPr="008E37E8">
              <w:rPr>
                <w:b/>
              </w:rPr>
              <w:t>1. О рассмотрении вопросов, связанных с подготовкой и проведением годового Общего собрания акционеров Общества.</w:t>
            </w:r>
          </w:p>
          <w:p w:rsidR="00DD557A" w:rsidRPr="00DD557A" w:rsidRDefault="00DD557A" w:rsidP="00DD557A"/>
          <w:p w:rsidR="00DD557A" w:rsidRPr="00EB7CDA" w:rsidRDefault="00C74C33" w:rsidP="00DD557A">
            <w:r>
              <w:t>1</w:t>
            </w:r>
            <w:r w:rsidR="00DD557A" w:rsidRPr="00DD557A">
              <w:t>.1. Об утверждении формы и текста бюллетеней для голосования на годовом Общем собрании акционеров Общества.</w:t>
            </w:r>
          </w:p>
          <w:p w:rsidR="00DD557A" w:rsidRPr="00EB7CDA" w:rsidRDefault="00DD557A" w:rsidP="00DD557A">
            <w:pPr>
              <w:pStyle w:val="a7"/>
              <w:widowControl w:val="0"/>
              <w:tabs>
                <w:tab w:val="left" w:pos="0"/>
              </w:tabs>
              <w:spacing w:after="0"/>
              <w:ind w:left="304"/>
              <w:jc w:val="both"/>
              <w:rPr>
                <w:b/>
              </w:rPr>
            </w:pPr>
          </w:p>
          <w:p w:rsidR="00DD557A" w:rsidRPr="00EB7CDA" w:rsidRDefault="00DD557A" w:rsidP="00DD557A">
            <w:pPr>
              <w:autoSpaceDE/>
              <w:autoSpaceDN/>
              <w:jc w:val="both"/>
              <w:rPr>
                <w:bCs/>
                <w:u w:val="single"/>
              </w:rPr>
            </w:pPr>
            <w:r w:rsidRPr="00EB7CDA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DD557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57A" w:rsidRPr="00EB7CDA" w:rsidRDefault="00DD557A" w:rsidP="00DD557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57A" w:rsidRPr="00EB7CDA" w:rsidRDefault="00DD557A" w:rsidP="00DD557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57A" w:rsidRPr="00EB7CDA" w:rsidRDefault="00DD557A" w:rsidP="00DD557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EB7CDA">
                    <w:rPr>
                      <w:bCs/>
                    </w:rPr>
                    <w:t>Пятницев</w:t>
                  </w:r>
                  <w:proofErr w:type="spellEnd"/>
                  <w:r w:rsidRPr="00EB7CDA">
                    <w:rPr>
                      <w:bCs/>
                    </w:rPr>
                    <w:t xml:space="preserve"> В.Г., </w:t>
                  </w:r>
                  <w:proofErr w:type="spellStart"/>
                  <w:r w:rsidRPr="00EB7CDA">
                    <w:rPr>
                      <w:bCs/>
                    </w:rPr>
                    <w:t>Семиколенов</w:t>
                  </w:r>
                  <w:proofErr w:type="spellEnd"/>
                  <w:r w:rsidRPr="00EB7CDA">
                    <w:rPr>
                      <w:bCs/>
                    </w:rPr>
                    <w:t xml:space="preserve"> А.В.,                Зайцев С.А., Рогов А.В., </w:t>
                  </w:r>
                  <w:proofErr w:type="spellStart"/>
                  <w:r w:rsidRPr="00EB7CDA">
                    <w:rPr>
                      <w:bCs/>
                    </w:rPr>
                    <w:t>Коробкина</w:t>
                  </w:r>
                  <w:proofErr w:type="spellEnd"/>
                  <w:r w:rsidRPr="00EB7CDA">
                    <w:rPr>
                      <w:bCs/>
                    </w:rPr>
                    <w:t xml:space="preserve"> И.Ю., Федоров Д.В., </w:t>
                  </w:r>
                  <w:proofErr w:type="spellStart"/>
                  <w:r w:rsidRPr="00EB7CDA">
                    <w:rPr>
                      <w:bCs/>
                    </w:rPr>
                    <w:t>Бикмурзин</w:t>
                  </w:r>
                  <w:proofErr w:type="spellEnd"/>
                  <w:r w:rsidRPr="00EB7CDA">
                    <w:rPr>
                      <w:bCs/>
                    </w:rPr>
                    <w:t xml:space="preserve"> А.Ф., </w:t>
                  </w:r>
                  <w:proofErr w:type="spellStart"/>
                  <w:r w:rsidRPr="00EB7CDA">
                    <w:rPr>
                      <w:bCs/>
                    </w:rPr>
                    <w:t>Шацкий</w:t>
                  </w:r>
                  <w:proofErr w:type="spellEnd"/>
                  <w:r w:rsidRPr="00EB7CDA">
                    <w:rPr>
                      <w:bCs/>
                    </w:rPr>
                    <w:t xml:space="preserve"> П.О, </w:t>
                  </w:r>
                  <w:proofErr w:type="spellStart"/>
                  <w:r w:rsidRPr="00EB7CDA">
                    <w:rPr>
                      <w:bCs/>
                    </w:rPr>
                    <w:t>Рогалев</w:t>
                  </w:r>
                  <w:proofErr w:type="spellEnd"/>
                  <w:r w:rsidRPr="00EB7CDA">
                    <w:rPr>
                      <w:bCs/>
                    </w:rPr>
                    <w:t xml:space="preserve"> Н.Д.                     </w:t>
                  </w:r>
                </w:p>
              </w:tc>
            </w:tr>
            <w:tr w:rsidR="00DD557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57A" w:rsidRPr="00EB7CDA" w:rsidRDefault="00DD557A" w:rsidP="00DD557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57A" w:rsidRPr="00EB7CDA" w:rsidRDefault="00DD557A" w:rsidP="00DD557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57A" w:rsidRPr="00EB7CDA" w:rsidRDefault="00DD557A" w:rsidP="00DD557A">
                  <w:pPr>
                    <w:rPr>
                      <w:bCs/>
                    </w:rPr>
                  </w:pPr>
                </w:p>
              </w:tc>
            </w:tr>
            <w:tr w:rsidR="00DD557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57A" w:rsidRPr="00EB7CDA" w:rsidRDefault="00DD557A" w:rsidP="00DD557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57A" w:rsidRPr="00EB7CDA" w:rsidRDefault="00DD557A" w:rsidP="00DD557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57A" w:rsidRPr="00EB7CDA" w:rsidRDefault="00DD557A" w:rsidP="00DD557A">
                  <w:pPr>
                    <w:rPr>
                      <w:bCs/>
                    </w:rPr>
                  </w:pPr>
                </w:p>
              </w:tc>
            </w:tr>
            <w:tr w:rsidR="00DD557A" w:rsidRPr="00EB7CDA" w:rsidTr="00635245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57A" w:rsidRPr="00EB7CDA" w:rsidRDefault="00DD557A" w:rsidP="00DD557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57A" w:rsidRPr="00EB7CDA" w:rsidRDefault="00DD557A" w:rsidP="00DD557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0 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57A" w:rsidRPr="00EB7CDA" w:rsidRDefault="00DD557A" w:rsidP="00DD557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DD557A" w:rsidRPr="00DD557A" w:rsidRDefault="00DD557A" w:rsidP="00DD557A">
            <w:pPr>
              <w:rPr>
                <w:b/>
                <w:bCs/>
              </w:rPr>
            </w:pPr>
          </w:p>
          <w:p w:rsidR="00DD557A" w:rsidRPr="00C74C33" w:rsidRDefault="00DD557A" w:rsidP="00C74C33">
            <w:pPr>
              <w:pStyle w:val="af"/>
              <w:rPr>
                <w:b/>
              </w:rPr>
            </w:pPr>
            <w:r w:rsidRPr="00C74C33">
              <w:rPr>
                <w:b/>
              </w:rPr>
              <w:t>Принятое решение:</w:t>
            </w:r>
          </w:p>
          <w:p w:rsidR="00DD557A" w:rsidRPr="00955CD7" w:rsidRDefault="00DD557A" w:rsidP="00955CD7">
            <w:pPr>
              <w:widowControl w:val="0"/>
              <w:tabs>
                <w:tab w:val="left" w:pos="284"/>
              </w:tabs>
              <w:jc w:val="both"/>
              <w:rPr>
                <w:bCs/>
              </w:rPr>
            </w:pPr>
            <w:r w:rsidRPr="00DD557A">
              <w:rPr>
                <w:bCs/>
                <w:spacing w:val="-4"/>
              </w:rPr>
              <w:t xml:space="preserve">Утвердить форму и текст бюллетеня для голосования на годовом Общем собрании акционеров Общества, а также формулировки решений по вопросам повестки дня годового Общего собрания акционеров Общества, которые должны направляться в электронной форме (в форме электронных документов) номинальным держателям акций Общества, зарегистрированным в реестре акционеров Общества, согласно Приложению № 2.1. к </w:t>
            </w:r>
            <w:r w:rsidR="00955CD7">
              <w:rPr>
                <w:bCs/>
              </w:rPr>
              <w:t xml:space="preserve">решению </w:t>
            </w:r>
            <w:r w:rsidR="00955CD7">
              <w:rPr>
                <w:rFonts w:eastAsia="Calibri"/>
                <w:lang w:eastAsia="en-US"/>
              </w:rPr>
              <w:t>Совета директоров</w:t>
            </w:r>
            <w:r w:rsidR="00955CD7" w:rsidRPr="00C07274">
              <w:rPr>
                <w:rFonts w:eastAsia="Calibri"/>
                <w:lang w:eastAsia="en-US"/>
              </w:rPr>
              <w:t>.</w:t>
            </w:r>
          </w:p>
          <w:p w:rsidR="00EB7CDA" w:rsidRPr="00EB7CDA" w:rsidRDefault="00EB7CDA" w:rsidP="00DD557A">
            <w:pPr>
              <w:widowControl w:val="0"/>
              <w:tabs>
                <w:tab w:val="left" w:pos="284"/>
              </w:tabs>
              <w:jc w:val="both"/>
              <w:rPr>
                <w:bCs/>
                <w:spacing w:val="-4"/>
              </w:rPr>
            </w:pPr>
          </w:p>
          <w:p w:rsidR="00EB7CDA" w:rsidRPr="00270CB7" w:rsidRDefault="00EB7CDA" w:rsidP="00EB7CDA">
            <w:pPr>
              <w:jc w:val="both"/>
              <w:rPr>
                <w:b/>
              </w:rPr>
            </w:pPr>
            <w:r w:rsidRPr="00270CB7">
              <w:rPr>
                <w:b/>
              </w:rPr>
              <w:t>2. О рекомендациях и предложениях Общему собранию акционеров Общества по вопросам повестки дня годового Общего собрания акционеров Общества.</w:t>
            </w:r>
          </w:p>
          <w:p w:rsidR="00EB7CDA" w:rsidRPr="00EB7CDA" w:rsidRDefault="00EB7CDA" w:rsidP="00EB7CDA">
            <w:pPr>
              <w:jc w:val="both"/>
            </w:pPr>
          </w:p>
          <w:p w:rsidR="00EB7CDA" w:rsidRDefault="00C74C33" w:rsidP="00EB7CDA">
            <w:pPr>
              <w:jc w:val="both"/>
            </w:pPr>
            <w:r>
              <w:t>2</w:t>
            </w:r>
            <w:r w:rsidR="00EB7CDA" w:rsidRPr="00EB7CDA">
              <w:t>.1. О рекомендациях Общему собранию акционеров по утверждению годовой бухгалтерской (финансовой) отчетности Общества.</w:t>
            </w:r>
          </w:p>
          <w:p w:rsidR="00270CB7" w:rsidRPr="00EB7CDA" w:rsidRDefault="00270CB7" w:rsidP="00EB7CDA">
            <w:pPr>
              <w:jc w:val="both"/>
            </w:pPr>
          </w:p>
          <w:p w:rsidR="00EB7CDA" w:rsidRPr="00EB7CDA" w:rsidRDefault="00EB7CDA" w:rsidP="00EB7CDA">
            <w:pPr>
              <w:autoSpaceDE/>
              <w:autoSpaceDN/>
              <w:jc w:val="both"/>
              <w:rPr>
                <w:bCs/>
                <w:u w:val="single"/>
              </w:rPr>
            </w:pPr>
            <w:r w:rsidRPr="00EB7CDA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EB7CDA">
                    <w:rPr>
                      <w:bCs/>
                    </w:rPr>
                    <w:t>Пятницев</w:t>
                  </w:r>
                  <w:proofErr w:type="spellEnd"/>
                  <w:r w:rsidRPr="00EB7CDA">
                    <w:rPr>
                      <w:bCs/>
                    </w:rPr>
                    <w:t xml:space="preserve"> В.Г., </w:t>
                  </w:r>
                  <w:proofErr w:type="spellStart"/>
                  <w:r w:rsidRPr="00EB7CDA">
                    <w:rPr>
                      <w:bCs/>
                    </w:rPr>
                    <w:t>Семиколенов</w:t>
                  </w:r>
                  <w:proofErr w:type="spellEnd"/>
                  <w:r w:rsidRPr="00EB7CDA">
                    <w:rPr>
                      <w:bCs/>
                    </w:rPr>
                    <w:t xml:space="preserve"> А.В.,                Зайцев С.А., Рогов А.В., </w:t>
                  </w:r>
                  <w:proofErr w:type="spellStart"/>
                  <w:r w:rsidRPr="00EB7CDA">
                    <w:rPr>
                      <w:bCs/>
                    </w:rPr>
                    <w:t>Коробкина</w:t>
                  </w:r>
                  <w:proofErr w:type="spellEnd"/>
                  <w:r w:rsidRPr="00EB7CDA">
                    <w:rPr>
                      <w:bCs/>
                    </w:rPr>
                    <w:t xml:space="preserve"> И.Ю., Федоров Д.В., </w:t>
                  </w:r>
                  <w:proofErr w:type="spellStart"/>
                  <w:r w:rsidRPr="00EB7CDA">
                    <w:rPr>
                      <w:bCs/>
                    </w:rPr>
                    <w:t>Бикмурзин</w:t>
                  </w:r>
                  <w:proofErr w:type="spellEnd"/>
                  <w:r w:rsidRPr="00EB7CDA">
                    <w:rPr>
                      <w:bCs/>
                    </w:rPr>
                    <w:t xml:space="preserve"> А.Ф., </w:t>
                  </w:r>
                  <w:proofErr w:type="spellStart"/>
                  <w:r w:rsidRPr="00EB7CDA">
                    <w:rPr>
                      <w:bCs/>
                    </w:rPr>
                    <w:t>Шацкий</w:t>
                  </w:r>
                  <w:proofErr w:type="spellEnd"/>
                  <w:r w:rsidRPr="00EB7CDA">
                    <w:rPr>
                      <w:bCs/>
                    </w:rPr>
                    <w:t xml:space="preserve"> П.О, </w:t>
                  </w:r>
                  <w:proofErr w:type="spellStart"/>
                  <w:r w:rsidRPr="00EB7CDA">
                    <w:rPr>
                      <w:bCs/>
                    </w:rPr>
                    <w:t>Рогалев</w:t>
                  </w:r>
                  <w:proofErr w:type="spellEnd"/>
                  <w:r w:rsidRPr="00EB7CDA">
                    <w:rPr>
                      <w:bCs/>
                    </w:rPr>
                    <w:t xml:space="preserve"> Н.Д.                     </w:t>
                  </w:r>
                </w:p>
              </w:tc>
            </w:tr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</w:p>
              </w:tc>
            </w:tr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</w:p>
              </w:tc>
            </w:tr>
            <w:tr w:rsidR="00EB7CDA" w:rsidRPr="00EB7CDA" w:rsidTr="00635245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0 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EB7CDA" w:rsidRPr="00DD557A" w:rsidRDefault="00EB7CDA" w:rsidP="00EB7CDA">
            <w:pPr>
              <w:rPr>
                <w:b/>
                <w:bCs/>
              </w:rPr>
            </w:pPr>
          </w:p>
          <w:p w:rsidR="00EB7CDA" w:rsidRPr="00C74C33" w:rsidRDefault="00EB7CDA" w:rsidP="00C74C33">
            <w:pPr>
              <w:pStyle w:val="af"/>
              <w:rPr>
                <w:b/>
              </w:rPr>
            </w:pPr>
            <w:r w:rsidRPr="00C74C33">
              <w:rPr>
                <w:b/>
              </w:rPr>
              <w:t>Принятое решение:</w:t>
            </w:r>
          </w:p>
          <w:p w:rsidR="00EB7CDA" w:rsidRPr="00EB7CDA" w:rsidRDefault="00C74C33" w:rsidP="00C74C33">
            <w:pPr>
              <w:pStyle w:val="af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EB7CDA" w:rsidRPr="00EB7CDA">
              <w:rPr>
                <w:bCs/>
              </w:rPr>
              <w:t>Принять к сведению годовую бухгалтерскую (финансовую) отчетность Общества за 2020 год.</w:t>
            </w:r>
          </w:p>
          <w:p w:rsidR="00EB7CDA" w:rsidRPr="00EB7CDA" w:rsidRDefault="00EB7CDA" w:rsidP="005C2D58">
            <w:pPr>
              <w:widowControl w:val="0"/>
              <w:tabs>
                <w:tab w:val="left" w:pos="284"/>
              </w:tabs>
              <w:jc w:val="both"/>
              <w:rPr>
                <w:bCs/>
              </w:rPr>
            </w:pPr>
            <w:r w:rsidRPr="00EB7CDA">
              <w:rPr>
                <w:bCs/>
              </w:rPr>
              <w:t>2.</w:t>
            </w:r>
            <w:r w:rsidRPr="00EB7CDA">
              <w:rPr>
                <w:bCs/>
              </w:rPr>
              <w:tab/>
              <w:t xml:space="preserve">Рекомендовать Общему собранию акционеров Общества утвердить годовую бухгалтерскую (финансовую) отчетность </w:t>
            </w:r>
            <w:r w:rsidRPr="00EB7CDA">
              <w:rPr>
                <w:bCs/>
              </w:rPr>
              <w:lastRenderedPageBreak/>
              <w:t xml:space="preserve">Общества за 2020 год согласно Приложению № 3.1. к </w:t>
            </w:r>
            <w:r w:rsidR="00955CD7">
              <w:rPr>
                <w:bCs/>
              </w:rPr>
              <w:t xml:space="preserve">решению </w:t>
            </w:r>
            <w:r w:rsidR="00955CD7">
              <w:rPr>
                <w:rFonts w:eastAsia="Calibri"/>
                <w:lang w:eastAsia="en-US"/>
              </w:rPr>
              <w:t>Совета директоров</w:t>
            </w:r>
            <w:r w:rsidR="00955CD7" w:rsidRPr="00C07274">
              <w:rPr>
                <w:rFonts w:eastAsia="Calibri"/>
                <w:lang w:eastAsia="en-US"/>
              </w:rPr>
              <w:t>.</w:t>
            </w:r>
            <w:bookmarkStart w:id="0" w:name="_GoBack"/>
            <w:bookmarkEnd w:id="0"/>
          </w:p>
          <w:p w:rsidR="00EB7CDA" w:rsidRPr="00EB7CDA" w:rsidRDefault="00EB7CDA" w:rsidP="00EB7CDA">
            <w:pPr>
              <w:widowControl w:val="0"/>
              <w:jc w:val="both"/>
              <w:rPr>
                <w:b/>
                <w:bCs/>
                <w:i/>
                <w:iCs/>
                <w:caps/>
              </w:rPr>
            </w:pPr>
          </w:p>
          <w:p w:rsidR="00EB7CDA" w:rsidRPr="00EB7CDA" w:rsidRDefault="00C74C33" w:rsidP="00EB7CDA">
            <w:pPr>
              <w:autoSpaceDE/>
              <w:autoSpaceDN/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bCs/>
                <w:spacing w:val="-4"/>
              </w:rPr>
              <w:t>2</w:t>
            </w:r>
            <w:r w:rsidR="00EB7CDA" w:rsidRPr="00EB7CDA">
              <w:rPr>
                <w:bCs/>
                <w:spacing w:val="-4"/>
              </w:rPr>
              <w:t>.2.</w:t>
            </w:r>
            <w:r w:rsidR="00EB7CDA" w:rsidRPr="00EB7CDA">
              <w:rPr>
                <w:rFonts w:eastAsia="Calibri"/>
                <w:spacing w:val="-4"/>
                <w:lang w:eastAsia="en-US"/>
              </w:rPr>
              <w:t xml:space="preserve"> </w:t>
            </w:r>
            <w:r w:rsidR="00EB7CDA" w:rsidRPr="00EB7CDA">
              <w:rPr>
                <w:bCs/>
                <w:spacing w:val="-4"/>
              </w:rPr>
              <w:t>О рекомендациях Общему собранию акционеров Общества по распределению прибыли и убытков Общества по результатам 2020 года, в том числе о рекомендациях по размеру дивидендов по акциям Общества и порядку их выплаты.</w:t>
            </w:r>
          </w:p>
          <w:p w:rsidR="00EB7CDA" w:rsidRDefault="00EB7CDA" w:rsidP="00EB7CDA">
            <w:pPr>
              <w:widowControl w:val="0"/>
              <w:jc w:val="both"/>
              <w:rPr>
                <w:bCs/>
                <w:iCs/>
                <w:caps/>
              </w:rPr>
            </w:pPr>
          </w:p>
          <w:p w:rsidR="00EB7CDA" w:rsidRPr="00EB7CDA" w:rsidRDefault="00EB7CDA" w:rsidP="00EB7CDA">
            <w:pPr>
              <w:autoSpaceDE/>
              <w:autoSpaceDN/>
              <w:jc w:val="both"/>
              <w:rPr>
                <w:bCs/>
                <w:u w:val="single"/>
              </w:rPr>
            </w:pPr>
            <w:r w:rsidRPr="00EB7CDA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EB7CDA">
                    <w:rPr>
                      <w:bCs/>
                    </w:rPr>
                    <w:t>Пятницев</w:t>
                  </w:r>
                  <w:proofErr w:type="spellEnd"/>
                  <w:r w:rsidRPr="00EB7CDA">
                    <w:rPr>
                      <w:bCs/>
                    </w:rPr>
                    <w:t xml:space="preserve"> В.Г., </w:t>
                  </w:r>
                  <w:proofErr w:type="spellStart"/>
                  <w:r w:rsidRPr="00EB7CDA">
                    <w:rPr>
                      <w:bCs/>
                    </w:rPr>
                    <w:t>Семиколенов</w:t>
                  </w:r>
                  <w:proofErr w:type="spellEnd"/>
                  <w:r w:rsidRPr="00EB7CDA">
                    <w:rPr>
                      <w:bCs/>
                    </w:rPr>
                    <w:t xml:space="preserve"> А.В.,                Зайцев С.А., Рогов А.В., </w:t>
                  </w:r>
                  <w:proofErr w:type="spellStart"/>
                  <w:r w:rsidRPr="00EB7CDA">
                    <w:rPr>
                      <w:bCs/>
                    </w:rPr>
                    <w:t>Коробкина</w:t>
                  </w:r>
                  <w:proofErr w:type="spellEnd"/>
                  <w:r w:rsidRPr="00EB7CDA">
                    <w:rPr>
                      <w:bCs/>
                    </w:rPr>
                    <w:t xml:space="preserve"> И.Ю., Федоров Д.В., </w:t>
                  </w:r>
                  <w:proofErr w:type="spellStart"/>
                  <w:r w:rsidRPr="00EB7CDA">
                    <w:rPr>
                      <w:bCs/>
                    </w:rPr>
                    <w:t>Бикмурзин</w:t>
                  </w:r>
                  <w:proofErr w:type="spellEnd"/>
                  <w:r w:rsidRPr="00EB7CDA">
                    <w:rPr>
                      <w:bCs/>
                    </w:rPr>
                    <w:t xml:space="preserve"> А.Ф., </w:t>
                  </w:r>
                  <w:proofErr w:type="spellStart"/>
                  <w:r w:rsidRPr="00EB7CDA">
                    <w:rPr>
                      <w:bCs/>
                    </w:rPr>
                    <w:t>Шацкий</w:t>
                  </w:r>
                  <w:proofErr w:type="spellEnd"/>
                  <w:r w:rsidRPr="00EB7CDA">
                    <w:rPr>
                      <w:bCs/>
                    </w:rPr>
                    <w:t xml:space="preserve"> П.О, </w:t>
                  </w:r>
                  <w:proofErr w:type="spellStart"/>
                  <w:r w:rsidRPr="00EB7CDA">
                    <w:rPr>
                      <w:bCs/>
                    </w:rPr>
                    <w:t>Рогалев</w:t>
                  </w:r>
                  <w:proofErr w:type="spellEnd"/>
                  <w:r w:rsidRPr="00EB7CDA">
                    <w:rPr>
                      <w:bCs/>
                    </w:rPr>
                    <w:t xml:space="preserve"> Н.Д.                     </w:t>
                  </w:r>
                </w:p>
              </w:tc>
            </w:tr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</w:p>
              </w:tc>
            </w:tr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</w:p>
              </w:tc>
            </w:tr>
            <w:tr w:rsidR="00EB7CDA" w:rsidRPr="00EB7CDA" w:rsidTr="00635245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0 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EB7CDA" w:rsidRPr="00EB7CDA" w:rsidRDefault="00EB7CDA" w:rsidP="00EB7CDA">
            <w:pPr>
              <w:widowControl w:val="0"/>
              <w:jc w:val="both"/>
              <w:rPr>
                <w:bCs/>
                <w:iCs/>
                <w:caps/>
              </w:rPr>
            </w:pPr>
          </w:p>
          <w:p w:rsidR="00EB7CDA" w:rsidRPr="00C74C33" w:rsidRDefault="00EB7CDA" w:rsidP="00C74C33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bCs/>
              </w:rPr>
            </w:pPr>
            <w:r w:rsidRPr="00EB7CDA">
              <w:rPr>
                <w:b/>
                <w:bCs/>
              </w:rPr>
              <w:t>Принятое решение:</w:t>
            </w:r>
          </w:p>
          <w:p w:rsidR="00EB7CDA" w:rsidRPr="00EB7CDA" w:rsidRDefault="00EB7CDA" w:rsidP="00EB7CDA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jc w:val="both"/>
              <w:rPr>
                <w:bCs/>
              </w:rPr>
            </w:pPr>
            <w:r w:rsidRPr="00EB7CDA">
              <w:rPr>
                <w:bCs/>
              </w:rPr>
              <w:t>1. Рекомендовать Общему собранию акционеров Общества утвердить следующее распределение прибыли и убытков Общества за 2020 год:</w:t>
            </w:r>
          </w:p>
          <w:tbl>
            <w:tblPr>
              <w:tblW w:w="8931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34"/>
              <w:gridCol w:w="2297"/>
            </w:tblGrid>
            <w:tr w:rsidR="00EB7CDA" w:rsidRPr="00EB7CDA" w:rsidTr="00635245">
              <w:trPr>
                <w:trHeight w:val="20"/>
              </w:trPr>
              <w:tc>
                <w:tcPr>
                  <w:tcW w:w="6634" w:type="dxa"/>
                  <w:shd w:val="clear" w:color="auto" w:fill="auto"/>
                </w:tcPr>
                <w:p w:rsidR="00EB7CDA" w:rsidRPr="00EB7CDA" w:rsidRDefault="00EB7CDA" w:rsidP="00EB7CDA">
                  <w:pPr>
                    <w:widowControl w:val="0"/>
                    <w:tabs>
                      <w:tab w:val="left" w:pos="284"/>
                    </w:tabs>
                    <w:rPr>
                      <w:bCs/>
                    </w:rPr>
                  </w:pPr>
                </w:p>
              </w:tc>
              <w:tc>
                <w:tcPr>
                  <w:tcW w:w="2297" w:type="dxa"/>
                  <w:shd w:val="clear" w:color="auto" w:fill="auto"/>
                </w:tcPr>
                <w:p w:rsidR="00EB7CDA" w:rsidRPr="00EB7CDA" w:rsidRDefault="00EB7CDA" w:rsidP="00EB7CDA">
                  <w:pPr>
                    <w:widowControl w:val="0"/>
                    <w:tabs>
                      <w:tab w:val="left" w:pos="284"/>
                    </w:tabs>
                    <w:jc w:val="both"/>
                    <w:rPr>
                      <w:bCs/>
                      <w:i/>
                    </w:rPr>
                  </w:pPr>
                  <w:r w:rsidRPr="00EB7CDA">
                    <w:rPr>
                      <w:bCs/>
                      <w:i/>
                    </w:rPr>
                    <w:t>(тыс. руб.)</w:t>
                  </w:r>
                </w:p>
              </w:tc>
            </w:tr>
            <w:tr w:rsidR="00EB7CDA" w:rsidRPr="00EB7CDA" w:rsidTr="00635245">
              <w:trPr>
                <w:trHeight w:val="20"/>
              </w:trPr>
              <w:tc>
                <w:tcPr>
                  <w:tcW w:w="6634" w:type="dxa"/>
                  <w:shd w:val="clear" w:color="auto" w:fill="auto"/>
                </w:tcPr>
                <w:p w:rsidR="00EB7CDA" w:rsidRPr="00EB7CDA" w:rsidRDefault="00EB7CDA" w:rsidP="00EB7CDA">
                  <w:pPr>
                    <w:widowControl w:val="0"/>
                    <w:tabs>
                      <w:tab w:val="left" w:pos="284"/>
                    </w:tabs>
                    <w:jc w:val="both"/>
                    <w:rPr>
                      <w:bCs/>
                    </w:rPr>
                  </w:pPr>
                  <w:r w:rsidRPr="00EB7CDA">
                    <w:rPr>
                      <w:bCs/>
                    </w:rPr>
                    <w:t>Нераспределенная прибыль (убыток) отчетного периода:</w:t>
                  </w:r>
                </w:p>
              </w:tc>
              <w:tc>
                <w:tcPr>
                  <w:tcW w:w="2297" w:type="dxa"/>
                  <w:shd w:val="clear" w:color="auto" w:fill="auto"/>
                </w:tcPr>
                <w:p w:rsidR="00EB7CDA" w:rsidRPr="00EB7CDA" w:rsidRDefault="00EB7CDA" w:rsidP="00EB7CDA">
                  <w:pPr>
                    <w:widowControl w:val="0"/>
                    <w:tabs>
                      <w:tab w:val="left" w:pos="284"/>
                    </w:tabs>
                    <w:jc w:val="both"/>
                    <w:rPr>
                      <w:bCs/>
                    </w:rPr>
                  </w:pPr>
                  <w:r w:rsidRPr="00EB7CDA">
                    <w:rPr>
                      <w:bCs/>
                    </w:rPr>
                    <w:t>12 289 149</w:t>
                  </w:r>
                </w:p>
              </w:tc>
            </w:tr>
            <w:tr w:rsidR="00EB7CDA" w:rsidRPr="00EB7CDA" w:rsidTr="00635245">
              <w:trPr>
                <w:trHeight w:val="20"/>
              </w:trPr>
              <w:tc>
                <w:tcPr>
                  <w:tcW w:w="8931" w:type="dxa"/>
                  <w:gridSpan w:val="2"/>
                  <w:shd w:val="clear" w:color="auto" w:fill="auto"/>
                </w:tcPr>
                <w:p w:rsidR="00EB7CDA" w:rsidRPr="00EB7CDA" w:rsidRDefault="00EB7CDA" w:rsidP="00EB7CDA">
                  <w:pPr>
                    <w:widowControl w:val="0"/>
                    <w:tabs>
                      <w:tab w:val="left" w:pos="284"/>
                    </w:tabs>
                    <w:jc w:val="both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                                                                                      в том числе:</w:t>
                  </w:r>
                </w:p>
              </w:tc>
            </w:tr>
            <w:tr w:rsidR="00EB7CDA" w:rsidRPr="00EB7CDA" w:rsidTr="00635245">
              <w:trPr>
                <w:trHeight w:val="20"/>
              </w:trPr>
              <w:tc>
                <w:tcPr>
                  <w:tcW w:w="6634" w:type="dxa"/>
                  <w:shd w:val="clear" w:color="auto" w:fill="auto"/>
                </w:tcPr>
                <w:p w:rsidR="00EB7CDA" w:rsidRPr="00EB7CDA" w:rsidRDefault="00EB7CDA" w:rsidP="00EB7CDA">
                  <w:pPr>
                    <w:widowControl w:val="0"/>
                    <w:tabs>
                      <w:tab w:val="left" w:pos="284"/>
                    </w:tabs>
                    <w:jc w:val="both"/>
                    <w:rPr>
                      <w:bCs/>
                    </w:rPr>
                  </w:pPr>
                  <w:r w:rsidRPr="00EB7CDA">
                    <w:rPr>
                      <w:bCs/>
                    </w:rPr>
                    <w:t>-  резервный фонд</w:t>
                  </w:r>
                </w:p>
              </w:tc>
              <w:tc>
                <w:tcPr>
                  <w:tcW w:w="2297" w:type="dxa"/>
                  <w:shd w:val="clear" w:color="auto" w:fill="auto"/>
                </w:tcPr>
                <w:p w:rsidR="00EB7CDA" w:rsidRPr="00EB7CDA" w:rsidRDefault="00EB7CDA" w:rsidP="00EB7CDA">
                  <w:pPr>
                    <w:widowControl w:val="0"/>
                    <w:tabs>
                      <w:tab w:val="left" w:pos="284"/>
                    </w:tabs>
                    <w:jc w:val="both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</w:tr>
            <w:tr w:rsidR="00EB7CDA" w:rsidRPr="00EB7CDA" w:rsidTr="00635245">
              <w:trPr>
                <w:trHeight w:val="20"/>
              </w:trPr>
              <w:tc>
                <w:tcPr>
                  <w:tcW w:w="6634" w:type="dxa"/>
                  <w:shd w:val="clear" w:color="auto" w:fill="auto"/>
                </w:tcPr>
                <w:p w:rsidR="00EB7CDA" w:rsidRPr="00EB7CDA" w:rsidRDefault="00EB7CDA" w:rsidP="00EB7CDA">
                  <w:pPr>
                    <w:widowControl w:val="0"/>
                    <w:tabs>
                      <w:tab w:val="left" w:pos="284"/>
                    </w:tabs>
                    <w:jc w:val="both"/>
                    <w:rPr>
                      <w:bCs/>
                    </w:rPr>
                  </w:pPr>
                  <w:r w:rsidRPr="00EB7CDA">
                    <w:rPr>
                      <w:bCs/>
                    </w:rPr>
                    <w:t>-  дивиденды</w:t>
                  </w:r>
                </w:p>
              </w:tc>
              <w:tc>
                <w:tcPr>
                  <w:tcW w:w="2297" w:type="dxa"/>
                  <w:shd w:val="clear" w:color="auto" w:fill="auto"/>
                </w:tcPr>
                <w:p w:rsidR="00EB7CDA" w:rsidRPr="00EB7CDA" w:rsidRDefault="00EB7CDA" w:rsidP="00EB7CDA">
                  <w:pPr>
                    <w:widowControl w:val="0"/>
                    <w:tabs>
                      <w:tab w:val="left" w:pos="284"/>
                    </w:tabs>
                    <w:jc w:val="both"/>
                    <w:rPr>
                      <w:bCs/>
                    </w:rPr>
                  </w:pPr>
                  <w:r w:rsidRPr="00EB7CDA">
                    <w:rPr>
                      <w:bCs/>
                    </w:rPr>
                    <w:t>6 631 528</w:t>
                  </w:r>
                </w:p>
              </w:tc>
            </w:tr>
            <w:tr w:rsidR="00EB7CDA" w:rsidRPr="00EB7CDA" w:rsidTr="00635245">
              <w:trPr>
                <w:trHeight w:val="20"/>
              </w:trPr>
              <w:tc>
                <w:tcPr>
                  <w:tcW w:w="6634" w:type="dxa"/>
                  <w:shd w:val="clear" w:color="auto" w:fill="auto"/>
                </w:tcPr>
                <w:p w:rsidR="00EB7CDA" w:rsidRPr="00EB7CDA" w:rsidRDefault="00EB7CDA" w:rsidP="00EB7CDA">
                  <w:pPr>
                    <w:widowControl w:val="0"/>
                    <w:tabs>
                      <w:tab w:val="left" w:pos="284"/>
                    </w:tabs>
                    <w:jc w:val="both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- оставить в распоряжении ПАО «ОГК-2»</w:t>
                  </w:r>
                </w:p>
              </w:tc>
              <w:tc>
                <w:tcPr>
                  <w:tcW w:w="2297" w:type="dxa"/>
                  <w:shd w:val="clear" w:color="auto" w:fill="auto"/>
                </w:tcPr>
                <w:p w:rsidR="00EB7CDA" w:rsidRPr="00EB7CDA" w:rsidRDefault="00EB7CDA" w:rsidP="00EB7CDA">
                  <w:pPr>
                    <w:widowControl w:val="0"/>
                    <w:tabs>
                      <w:tab w:val="left" w:pos="284"/>
                    </w:tabs>
                    <w:jc w:val="both"/>
                    <w:rPr>
                      <w:bCs/>
                    </w:rPr>
                  </w:pPr>
                  <w:r w:rsidRPr="00EB7CDA">
                    <w:rPr>
                      <w:bCs/>
                    </w:rPr>
                    <w:t>5 657 621</w:t>
                  </w:r>
                </w:p>
              </w:tc>
            </w:tr>
          </w:tbl>
          <w:p w:rsidR="00EB7CDA" w:rsidRPr="00EB7CDA" w:rsidRDefault="00EB7CDA" w:rsidP="00EB7CDA">
            <w:pPr>
              <w:widowControl w:val="0"/>
              <w:tabs>
                <w:tab w:val="left" w:pos="284"/>
              </w:tabs>
              <w:jc w:val="both"/>
              <w:rPr>
                <w:bCs/>
              </w:rPr>
            </w:pPr>
            <w:r w:rsidRPr="00EB7CDA">
              <w:rPr>
                <w:bCs/>
              </w:rPr>
              <w:t>2.</w:t>
            </w:r>
            <w:r w:rsidRPr="00EB7CDA">
              <w:rPr>
                <w:bCs/>
              </w:rPr>
              <w:tab/>
              <w:t xml:space="preserve">Рекомендовать Общему собранию акционеров Общества принять решение о выплате дивидендов по обыкновенным акциям Общества по результатам 2020 года в размере 0,0600458012915 рубля на одну обыкновенную акцию Общества в денежной форме в сроки, установленные действующим законодательством Российской Федерации. </w:t>
            </w:r>
          </w:p>
          <w:p w:rsidR="00EB7CDA" w:rsidRPr="00EB7CDA" w:rsidRDefault="00EB7CDA" w:rsidP="00EB7CDA">
            <w:pPr>
              <w:widowControl w:val="0"/>
              <w:tabs>
                <w:tab w:val="left" w:pos="284"/>
              </w:tabs>
              <w:jc w:val="both"/>
              <w:rPr>
                <w:bCs/>
              </w:rPr>
            </w:pPr>
            <w:r w:rsidRPr="00EB7CDA">
              <w:rPr>
                <w:bCs/>
              </w:rPr>
              <w:t>3. Рекомендовать Общему собранию акционеров Общества определить дату составления списка лиц, имеющих право на получение дивидендов по обыкновенным акциям Общества по результатам 2020 года - 02 июля 2021 года (на конец операционного дня).</w:t>
            </w:r>
          </w:p>
          <w:p w:rsidR="00EB7CDA" w:rsidRPr="00EB7CDA" w:rsidRDefault="00EB7CDA" w:rsidP="00EB7CDA">
            <w:pPr>
              <w:autoSpaceDE/>
              <w:autoSpaceDN/>
              <w:jc w:val="both"/>
              <w:rPr>
                <w:bCs/>
              </w:rPr>
            </w:pPr>
          </w:p>
          <w:p w:rsidR="00EB7CDA" w:rsidRDefault="00C74C33" w:rsidP="00EB7CDA">
            <w:pPr>
              <w:autoSpaceDE/>
              <w:autoSpaceDN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EB7CDA" w:rsidRPr="00EB7CDA">
              <w:rPr>
                <w:bCs/>
              </w:rPr>
              <w:t>.3. О рекомендациях Общему собранию акционеров ПАО «ОГК-2» по утверждению Устава Общества в новой редакции.</w:t>
            </w:r>
          </w:p>
          <w:p w:rsidR="00EB7CDA" w:rsidRPr="00EB7CDA" w:rsidRDefault="00EB7CDA" w:rsidP="00EB7CDA">
            <w:pPr>
              <w:autoSpaceDE/>
              <w:autoSpaceDN/>
              <w:jc w:val="both"/>
              <w:rPr>
                <w:bCs/>
              </w:rPr>
            </w:pPr>
          </w:p>
          <w:p w:rsidR="00EB7CDA" w:rsidRPr="00EB7CDA" w:rsidRDefault="00EB7CDA" w:rsidP="00EB7CDA">
            <w:pPr>
              <w:autoSpaceDE/>
              <w:autoSpaceDN/>
              <w:jc w:val="both"/>
              <w:rPr>
                <w:bCs/>
                <w:u w:val="single"/>
              </w:rPr>
            </w:pPr>
            <w:r w:rsidRPr="00EB7CDA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EB7CDA">
                    <w:rPr>
                      <w:bCs/>
                    </w:rPr>
                    <w:t>Пятницев</w:t>
                  </w:r>
                  <w:proofErr w:type="spellEnd"/>
                  <w:r w:rsidRPr="00EB7CDA">
                    <w:rPr>
                      <w:bCs/>
                    </w:rPr>
                    <w:t xml:space="preserve"> В.Г., </w:t>
                  </w:r>
                  <w:proofErr w:type="spellStart"/>
                  <w:r w:rsidRPr="00EB7CDA">
                    <w:rPr>
                      <w:bCs/>
                    </w:rPr>
                    <w:t>Семиколенов</w:t>
                  </w:r>
                  <w:proofErr w:type="spellEnd"/>
                  <w:r w:rsidRPr="00EB7CDA">
                    <w:rPr>
                      <w:bCs/>
                    </w:rPr>
                    <w:t xml:space="preserve"> А.В.,                Зайцев С.А., Рогов А.В., </w:t>
                  </w:r>
                  <w:proofErr w:type="spellStart"/>
                  <w:r w:rsidRPr="00EB7CDA">
                    <w:rPr>
                      <w:bCs/>
                    </w:rPr>
                    <w:t>Коробкина</w:t>
                  </w:r>
                  <w:proofErr w:type="spellEnd"/>
                  <w:r w:rsidRPr="00EB7CDA">
                    <w:rPr>
                      <w:bCs/>
                    </w:rPr>
                    <w:t xml:space="preserve"> И.Ю., Федоров Д.В., </w:t>
                  </w:r>
                  <w:proofErr w:type="spellStart"/>
                  <w:r w:rsidRPr="00EB7CDA">
                    <w:rPr>
                      <w:bCs/>
                    </w:rPr>
                    <w:t>Бикмурзин</w:t>
                  </w:r>
                  <w:proofErr w:type="spellEnd"/>
                  <w:r w:rsidRPr="00EB7CDA">
                    <w:rPr>
                      <w:bCs/>
                    </w:rPr>
                    <w:t xml:space="preserve"> А.Ф., </w:t>
                  </w:r>
                  <w:proofErr w:type="spellStart"/>
                  <w:r w:rsidRPr="00EB7CDA">
                    <w:rPr>
                      <w:bCs/>
                    </w:rPr>
                    <w:t>Шацкий</w:t>
                  </w:r>
                  <w:proofErr w:type="spellEnd"/>
                  <w:r w:rsidRPr="00EB7CDA">
                    <w:rPr>
                      <w:bCs/>
                    </w:rPr>
                    <w:t xml:space="preserve"> П.О, </w:t>
                  </w:r>
                  <w:proofErr w:type="spellStart"/>
                  <w:r w:rsidRPr="00EB7CDA">
                    <w:rPr>
                      <w:bCs/>
                    </w:rPr>
                    <w:t>Рогалев</w:t>
                  </w:r>
                  <w:proofErr w:type="spellEnd"/>
                  <w:r w:rsidRPr="00EB7CDA">
                    <w:rPr>
                      <w:bCs/>
                    </w:rPr>
                    <w:t xml:space="preserve"> Н.Д.                     </w:t>
                  </w:r>
                </w:p>
              </w:tc>
            </w:tr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</w:p>
              </w:tc>
            </w:tr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</w:p>
              </w:tc>
            </w:tr>
            <w:tr w:rsidR="00EB7CDA" w:rsidRPr="00EB7CDA" w:rsidTr="00635245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0 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EB7CDA" w:rsidRPr="00EB7CDA" w:rsidRDefault="00EB7CDA" w:rsidP="00EB7CDA">
            <w:pPr>
              <w:autoSpaceDE/>
              <w:autoSpaceDN/>
              <w:jc w:val="both"/>
              <w:rPr>
                <w:bCs/>
              </w:rPr>
            </w:pPr>
          </w:p>
          <w:p w:rsidR="00EB7CDA" w:rsidRPr="00EB7CDA" w:rsidRDefault="00EB7CDA" w:rsidP="00EB7CDA">
            <w:pPr>
              <w:widowControl w:val="0"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lang w:val="x-none" w:eastAsia="en-US"/>
              </w:rPr>
            </w:pPr>
            <w:r w:rsidRPr="00EB7CDA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EB7CDA" w:rsidRPr="00EB7CDA" w:rsidRDefault="00EB7CDA" w:rsidP="00EB7CDA">
            <w:pPr>
              <w:widowControl w:val="0"/>
              <w:tabs>
                <w:tab w:val="left" w:pos="284"/>
              </w:tabs>
              <w:jc w:val="both"/>
              <w:rPr>
                <w:bCs/>
              </w:rPr>
            </w:pPr>
            <w:r w:rsidRPr="00EB7CDA">
              <w:rPr>
                <w:bCs/>
              </w:rPr>
              <w:t xml:space="preserve">Рекомендовать Общему собранию акционеров Общества утвердить Устав ПАО «ОГК-2» в новой редакции, согласно Приложению № 3.3. к </w:t>
            </w:r>
            <w:r w:rsidR="00C22D4A">
              <w:rPr>
                <w:bCs/>
              </w:rPr>
              <w:t xml:space="preserve">решению </w:t>
            </w:r>
            <w:r w:rsidR="00C22D4A">
              <w:rPr>
                <w:rFonts w:eastAsia="Calibri"/>
                <w:lang w:eastAsia="en-US"/>
              </w:rPr>
              <w:t>Совета директоров</w:t>
            </w:r>
            <w:r w:rsidR="00C22D4A" w:rsidRPr="00C07274">
              <w:rPr>
                <w:rFonts w:eastAsia="Calibri"/>
                <w:lang w:eastAsia="en-US"/>
              </w:rPr>
              <w:t>.</w:t>
            </w:r>
          </w:p>
          <w:p w:rsidR="00EB7CDA" w:rsidRPr="00EB7CDA" w:rsidRDefault="00EB7CDA" w:rsidP="00EB7CDA">
            <w:pPr>
              <w:widowControl w:val="0"/>
              <w:jc w:val="both"/>
              <w:rPr>
                <w:bCs/>
                <w:iCs/>
                <w:caps/>
              </w:rPr>
            </w:pPr>
          </w:p>
          <w:p w:rsidR="00EB7CDA" w:rsidRDefault="00C74C33" w:rsidP="00EB7CDA">
            <w:pPr>
              <w:widowControl w:val="0"/>
              <w:tabs>
                <w:tab w:val="left" w:pos="1560"/>
              </w:tabs>
              <w:autoSpaceDE/>
              <w:autoSpaceDN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EB7CDA" w:rsidRPr="00EB7CDA">
              <w:rPr>
                <w:bCs/>
              </w:rPr>
              <w:t>.4. О предварительном рассмотрении внутренних документов, регулирующих деятельность органов Общества, утверждение которых отнесено к компетенции Общего собрания акционеров.</w:t>
            </w:r>
          </w:p>
          <w:p w:rsidR="00EB7CDA" w:rsidRPr="00EB7CDA" w:rsidRDefault="00EB7CDA" w:rsidP="00EB7CDA">
            <w:pPr>
              <w:widowControl w:val="0"/>
              <w:tabs>
                <w:tab w:val="left" w:pos="1560"/>
              </w:tabs>
              <w:autoSpaceDE/>
              <w:autoSpaceDN/>
              <w:jc w:val="both"/>
              <w:rPr>
                <w:color w:val="000000"/>
              </w:rPr>
            </w:pPr>
          </w:p>
          <w:p w:rsidR="00EB7CDA" w:rsidRPr="00EB7CDA" w:rsidRDefault="00EB7CDA" w:rsidP="00EB7CDA">
            <w:pPr>
              <w:autoSpaceDE/>
              <w:autoSpaceDN/>
              <w:jc w:val="both"/>
              <w:rPr>
                <w:bCs/>
                <w:u w:val="single"/>
              </w:rPr>
            </w:pPr>
            <w:r w:rsidRPr="00EB7CDA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EB7CDA">
                    <w:rPr>
                      <w:bCs/>
                    </w:rPr>
                    <w:t>Пятницев</w:t>
                  </w:r>
                  <w:proofErr w:type="spellEnd"/>
                  <w:r w:rsidRPr="00EB7CDA">
                    <w:rPr>
                      <w:bCs/>
                    </w:rPr>
                    <w:t xml:space="preserve"> В.Г., </w:t>
                  </w:r>
                  <w:proofErr w:type="spellStart"/>
                  <w:r w:rsidRPr="00EB7CDA">
                    <w:rPr>
                      <w:bCs/>
                    </w:rPr>
                    <w:t>Семиколенов</w:t>
                  </w:r>
                  <w:proofErr w:type="spellEnd"/>
                  <w:r w:rsidRPr="00EB7CDA">
                    <w:rPr>
                      <w:bCs/>
                    </w:rPr>
                    <w:t xml:space="preserve"> А.В.,                Зайцев С.А., Рогов А.В., </w:t>
                  </w:r>
                  <w:proofErr w:type="spellStart"/>
                  <w:r w:rsidRPr="00EB7CDA">
                    <w:rPr>
                      <w:bCs/>
                    </w:rPr>
                    <w:t>Коробкина</w:t>
                  </w:r>
                  <w:proofErr w:type="spellEnd"/>
                  <w:r w:rsidRPr="00EB7CDA">
                    <w:rPr>
                      <w:bCs/>
                    </w:rPr>
                    <w:t xml:space="preserve"> И.Ю., Федоров Д.В., </w:t>
                  </w:r>
                  <w:proofErr w:type="spellStart"/>
                  <w:r w:rsidRPr="00EB7CDA">
                    <w:rPr>
                      <w:bCs/>
                    </w:rPr>
                    <w:t>Бикмурзин</w:t>
                  </w:r>
                  <w:proofErr w:type="spellEnd"/>
                  <w:r w:rsidRPr="00EB7CDA">
                    <w:rPr>
                      <w:bCs/>
                    </w:rPr>
                    <w:t xml:space="preserve"> А.Ф., </w:t>
                  </w:r>
                  <w:proofErr w:type="spellStart"/>
                  <w:r w:rsidRPr="00EB7CDA">
                    <w:rPr>
                      <w:bCs/>
                    </w:rPr>
                    <w:t>Шацкий</w:t>
                  </w:r>
                  <w:proofErr w:type="spellEnd"/>
                  <w:r w:rsidRPr="00EB7CDA">
                    <w:rPr>
                      <w:bCs/>
                    </w:rPr>
                    <w:t xml:space="preserve"> П.О, </w:t>
                  </w:r>
                  <w:proofErr w:type="spellStart"/>
                  <w:r w:rsidRPr="00EB7CDA">
                    <w:rPr>
                      <w:bCs/>
                    </w:rPr>
                    <w:t>Рогалев</w:t>
                  </w:r>
                  <w:proofErr w:type="spellEnd"/>
                  <w:r w:rsidRPr="00EB7CDA">
                    <w:rPr>
                      <w:bCs/>
                    </w:rPr>
                    <w:t xml:space="preserve"> Н.Д.                     </w:t>
                  </w:r>
                </w:p>
              </w:tc>
            </w:tr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</w:p>
              </w:tc>
            </w:tr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</w:p>
              </w:tc>
            </w:tr>
            <w:tr w:rsidR="00EB7CDA" w:rsidRPr="00EB7CDA" w:rsidTr="00635245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0 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EB7CDA" w:rsidRPr="00EB7CDA" w:rsidRDefault="00EB7CDA" w:rsidP="00EB7CDA">
            <w:pPr>
              <w:widowControl w:val="0"/>
              <w:jc w:val="both"/>
              <w:rPr>
                <w:bCs/>
                <w:iCs/>
                <w:caps/>
              </w:rPr>
            </w:pPr>
          </w:p>
          <w:p w:rsidR="00EB7CDA" w:rsidRPr="00EB7CDA" w:rsidRDefault="00EB7CDA" w:rsidP="00EB7CDA">
            <w:pPr>
              <w:widowControl w:val="0"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lang w:val="x-none" w:eastAsia="en-US"/>
              </w:rPr>
            </w:pPr>
            <w:r w:rsidRPr="00EB7CDA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EB7CDA" w:rsidRPr="00EB7CDA" w:rsidRDefault="00EB7CDA" w:rsidP="00C74C33">
            <w:pPr>
              <w:widowControl w:val="0"/>
              <w:tabs>
                <w:tab w:val="left" w:pos="284"/>
              </w:tabs>
              <w:jc w:val="both"/>
              <w:rPr>
                <w:bCs/>
              </w:rPr>
            </w:pPr>
            <w:r w:rsidRPr="00EB7CDA">
              <w:rPr>
                <w:bCs/>
              </w:rPr>
              <w:t xml:space="preserve">Предложить Общему собранию акционеров Общества утвердить Положение о Совете директоров ПАО «ОГК-2» в новой редакции согласно Приложению № 3.4. к </w:t>
            </w:r>
            <w:r w:rsidR="00C22D4A">
              <w:rPr>
                <w:bCs/>
              </w:rPr>
              <w:t xml:space="preserve">решению </w:t>
            </w:r>
            <w:r w:rsidR="00C22D4A">
              <w:rPr>
                <w:rFonts w:eastAsia="Calibri"/>
                <w:lang w:eastAsia="en-US"/>
              </w:rPr>
              <w:t>Совета директоров</w:t>
            </w:r>
            <w:r w:rsidR="00C22D4A" w:rsidRPr="00C07274">
              <w:rPr>
                <w:rFonts w:eastAsia="Calibri"/>
                <w:lang w:eastAsia="en-US"/>
              </w:rPr>
              <w:t>.</w:t>
            </w:r>
          </w:p>
          <w:p w:rsidR="00EB7CDA" w:rsidRPr="00EB7CDA" w:rsidRDefault="00EB7CDA" w:rsidP="00EB7CDA">
            <w:pPr>
              <w:widowControl w:val="0"/>
              <w:rPr>
                <w:b/>
                <w:bCs/>
                <w:i/>
                <w:iCs/>
                <w:caps/>
              </w:rPr>
            </w:pPr>
          </w:p>
          <w:p w:rsidR="00EB7CDA" w:rsidRPr="00EB7CDA" w:rsidRDefault="00C74C33" w:rsidP="00EB7CDA">
            <w:pPr>
              <w:autoSpaceDE/>
              <w:autoSpaceDN/>
              <w:jc w:val="both"/>
            </w:pPr>
            <w:r>
              <w:rPr>
                <w:bCs/>
                <w:spacing w:val="-4"/>
              </w:rPr>
              <w:t>2</w:t>
            </w:r>
            <w:r w:rsidR="00EB7CDA" w:rsidRPr="00EB7CDA">
              <w:rPr>
                <w:bCs/>
                <w:spacing w:val="-4"/>
              </w:rPr>
              <w:t>.5. О рекомендациях Общему собранию акционеров Общества по вопросу утверждения кандидатуры Аудитора Общества.</w:t>
            </w:r>
          </w:p>
          <w:p w:rsidR="00EB7CDA" w:rsidRDefault="00EB7CDA" w:rsidP="00EB7CDA">
            <w:pPr>
              <w:widowControl w:val="0"/>
              <w:jc w:val="both"/>
              <w:rPr>
                <w:bCs/>
                <w:iCs/>
                <w:caps/>
              </w:rPr>
            </w:pPr>
          </w:p>
          <w:p w:rsidR="00EB7CDA" w:rsidRPr="00EB7CDA" w:rsidRDefault="00EB7CDA" w:rsidP="00EB7CDA">
            <w:pPr>
              <w:autoSpaceDE/>
              <w:autoSpaceDN/>
              <w:jc w:val="both"/>
              <w:rPr>
                <w:bCs/>
                <w:u w:val="single"/>
              </w:rPr>
            </w:pPr>
            <w:r w:rsidRPr="00EB7CDA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EB7CDA">
                    <w:rPr>
                      <w:bCs/>
                    </w:rPr>
                    <w:t>Пятницев</w:t>
                  </w:r>
                  <w:proofErr w:type="spellEnd"/>
                  <w:r w:rsidRPr="00EB7CDA">
                    <w:rPr>
                      <w:bCs/>
                    </w:rPr>
                    <w:t xml:space="preserve"> В.Г., </w:t>
                  </w:r>
                  <w:proofErr w:type="spellStart"/>
                  <w:r w:rsidRPr="00EB7CDA">
                    <w:rPr>
                      <w:bCs/>
                    </w:rPr>
                    <w:t>Семиколенов</w:t>
                  </w:r>
                  <w:proofErr w:type="spellEnd"/>
                  <w:r w:rsidRPr="00EB7CDA">
                    <w:rPr>
                      <w:bCs/>
                    </w:rPr>
                    <w:t xml:space="preserve"> А.В.,                Зайцев С.А., Рогов А.В., </w:t>
                  </w:r>
                  <w:proofErr w:type="spellStart"/>
                  <w:r w:rsidRPr="00EB7CDA">
                    <w:rPr>
                      <w:bCs/>
                    </w:rPr>
                    <w:t>Коробкина</w:t>
                  </w:r>
                  <w:proofErr w:type="spellEnd"/>
                  <w:r w:rsidRPr="00EB7CDA">
                    <w:rPr>
                      <w:bCs/>
                    </w:rPr>
                    <w:t xml:space="preserve"> И.Ю., Федоров Д.В., </w:t>
                  </w:r>
                  <w:proofErr w:type="spellStart"/>
                  <w:r w:rsidRPr="00EB7CDA">
                    <w:rPr>
                      <w:bCs/>
                    </w:rPr>
                    <w:t>Бикмурзин</w:t>
                  </w:r>
                  <w:proofErr w:type="spellEnd"/>
                  <w:r w:rsidRPr="00EB7CDA">
                    <w:rPr>
                      <w:bCs/>
                    </w:rPr>
                    <w:t xml:space="preserve"> А.Ф., </w:t>
                  </w:r>
                  <w:proofErr w:type="spellStart"/>
                  <w:r w:rsidRPr="00EB7CDA">
                    <w:rPr>
                      <w:bCs/>
                    </w:rPr>
                    <w:t>Шацкий</w:t>
                  </w:r>
                  <w:proofErr w:type="spellEnd"/>
                  <w:r w:rsidRPr="00EB7CDA">
                    <w:rPr>
                      <w:bCs/>
                    </w:rPr>
                    <w:t xml:space="preserve"> П.О, </w:t>
                  </w:r>
                  <w:proofErr w:type="spellStart"/>
                  <w:r w:rsidRPr="00EB7CDA">
                    <w:rPr>
                      <w:bCs/>
                    </w:rPr>
                    <w:t>Рогалев</w:t>
                  </w:r>
                  <w:proofErr w:type="spellEnd"/>
                  <w:r w:rsidRPr="00EB7CDA">
                    <w:rPr>
                      <w:bCs/>
                    </w:rPr>
                    <w:t xml:space="preserve"> Н.Д.                     </w:t>
                  </w:r>
                </w:p>
              </w:tc>
            </w:tr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lastRenderedPageBreak/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</w:p>
              </w:tc>
            </w:tr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</w:p>
              </w:tc>
            </w:tr>
            <w:tr w:rsidR="00EB7CDA" w:rsidRPr="00EB7CDA" w:rsidTr="00635245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0 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EB7CDA" w:rsidRPr="00EB7CDA" w:rsidRDefault="00EB7CDA" w:rsidP="00EB7CDA">
            <w:pPr>
              <w:widowControl w:val="0"/>
              <w:jc w:val="both"/>
              <w:rPr>
                <w:bCs/>
                <w:iCs/>
                <w:caps/>
              </w:rPr>
            </w:pPr>
          </w:p>
          <w:p w:rsidR="00EB7CDA" w:rsidRPr="00EB7CDA" w:rsidRDefault="00EB7CDA" w:rsidP="00EB7CDA">
            <w:pPr>
              <w:widowControl w:val="0"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lang w:val="x-none" w:eastAsia="en-US"/>
              </w:rPr>
            </w:pPr>
            <w:r w:rsidRPr="00EB7CDA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EB7CDA" w:rsidRPr="00EB7CDA" w:rsidRDefault="00EB7CDA" w:rsidP="00EB7CDA">
            <w:pPr>
              <w:adjustRightInd w:val="0"/>
              <w:jc w:val="both"/>
            </w:pPr>
            <w:r w:rsidRPr="00EB7CDA">
              <w:t xml:space="preserve">Рекомендовать Общему собранию акционеров ПАО «ОГК-2» утвердить Акционерное общество «БДО </w:t>
            </w:r>
            <w:proofErr w:type="spellStart"/>
            <w:r w:rsidRPr="00EB7CDA">
              <w:t>Юникон</w:t>
            </w:r>
            <w:proofErr w:type="spellEnd"/>
            <w:r w:rsidRPr="00EB7CDA">
              <w:t xml:space="preserve">» (юридический адрес: 117587, г. Москва, Варшавское шоссе, д.125, строение 1, секция 11, 3 </w:t>
            </w:r>
            <w:proofErr w:type="spellStart"/>
            <w:r w:rsidRPr="00EB7CDA">
              <w:t>эт</w:t>
            </w:r>
            <w:proofErr w:type="spellEnd"/>
            <w:r w:rsidRPr="00EB7CDA">
              <w:t>., пом. I, ком.50; ИНН 7716021332, ОГРН 1037739271701, свидетельство о членстве в СРО аудиторов Ассоциация «Содружество» ОРНЗ 12006020340) в качестве аудитора, осуществляющего аудит финансовой (бухгалтерской) отчетности Общества по российским стандартам бухгалтерского учета за 2021 год, консолидированной финансовой отчетности Группы ОГК-2 по международным стандартам финансовой отчетности за 2021 год, обзорной проверки промежуточной консолидированной финансовой отчетности Группы ОГК-2 по международным стандартам  финансовой отчетности за 1 полугодие 2021 года.</w:t>
            </w:r>
          </w:p>
          <w:p w:rsidR="00EB7CDA" w:rsidRPr="00EB7CDA" w:rsidRDefault="00EB7CDA" w:rsidP="00EB7CDA">
            <w:pPr>
              <w:widowControl w:val="0"/>
              <w:jc w:val="center"/>
              <w:rPr>
                <w:b/>
                <w:bCs/>
                <w:i/>
                <w:iCs/>
                <w:caps/>
              </w:rPr>
            </w:pPr>
          </w:p>
          <w:p w:rsidR="00EB7CDA" w:rsidRDefault="00C74C33" w:rsidP="00EB7CDA">
            <w:pPr>
              <w:autoSpaceDE/>
              <w:autoSpaceDN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EB7CDA" w:rsidRPr="00EB7CDA">
              <w:rPr>
                <w:bCs/>
              </w:rPr>
              <w:t>.6.</w:t>
            </w:r>
            <w:r w:rsidR="00EB7CDA" w:rsidRPr="00EB7CDA">
              <w:rPr>
                <w:rFonts w:eastAsia="Calibri"/>
                <w:lang w:eastAsia="en-US"/>
              </w:rPr>
              <w:t xml:space="preserve"> </w:t>
            </w:r>
            <w:r w:rsidR="00EB7CDA" w:rsidRPr="00EB7CDA">
              <w:rPr>
                <w:rFonts w:eastAsia="Calibri"/>
                <w:bCs/>
              </w:rPr>
              <w:t>О рекомендациях Общему собранию акционеров Общества по избранию членов Совета директоров Общества</w:t>
            </w:r>
            <w:r w:rsidR="00EB7CDA" w:rsidRPr="00EB7CDA">
              <w:rPr>
                <w:bCs/>
              </w:rPr>
              <w:t>.</w:t>
            </w:r>
          </w:p>
          <w:p w:rsidR="00EB7CDA" w:rsidRPr="00EB7CDA" w:rsidRDefault="00EB7CDA" w:rsidP="00EB7CDA">
            <w:pPr>
              <w:autoSpaceDE/>
              <w:autoSpaceDN/>
              <w:jc w:val="both"/>
              <w:rPr>
                <w:bCs/>
              </w:rPr>
            </w:pPr>
          </w:p>
          <w:p w:rsidR="00EB7CDA" w:rsidRPr="00EB7CDA" w:rsidRDefault="00EB7CDA" w:rsidP="00EB7CDA">
            <w:pPr>
              <w:autoSpaceDE/>
              <w:autoSpaceDN/>
              <w:jc w:val="both"/>
              <w:rPr>
                <w:bCs/>
                <w:u w:val="single"/>
              </w:rPr>
            </w:pPr>
            <w:r w:rsidRPr="00EB7CDA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EB7CDA">
                    <w:rPr>
                      <w:bCs/>
                    </w:rPr>
                    <w:t>Пятницев</w:t>
                  </w:r>
                  <w:proofErr w:type="spellEnd"/>
                  <w:r w:rsidRPr="00EB7CDA">
                    <w:rPr>
                      <w:bCs/>
                    </w:rPr>
                    <w:t xml:space="preserve"> В.Г., </w:t>
                  </w:r>
                  <w:proofErr w:type="spellStart"/>
                  <w:r w:rsidRPr="00EB7CDA">
                    <w:rPr>
                      <w:bCs/>
                    </w:rPr>
                    <w:t>Семиколенов</w:t>
                  </w:r>
                  <w:proofErr w:type="spellEnd"/>
                  <w:r w:rsidRPr="00EB7CDA">
                    <w:rPr>
                      <w:bCs/>
                    </w:rPr>
                    <w:t xml:space="preserve"> А.В.,                Зайцев С.А., Рогов А.В., </w:t>
                  </w:r>
                  <w:proofErr w:type="spellStart"/>
                  <w:r w:rsidRPr="00EB7CDA">
                    <w:rPr>
                      <w:bCs/>
                    </w:rPr>
                    <w:t>Коробкина</w:t>
                  </w:r>
                  <w:proofErr w:type="spellEnd"/>
                  <w:r w:rsidRPr="00EB7CDA">
                    <w:rPr>
                      <w:bCs/>
                    </w:rPr>
                    <w:t xml:space="preserve"> И.Ю., Федоров Д.В., </w:t>
                  </w:r>
                  <w:proofErr w:type="spellStart"/>
                  <w:r w:rsidRPr="00EB7CDA">
                    <w:rPr>
                      <w:bCs/>
                    </w:rPr>
                    <w:t>Бикмурзин</w:t>
                  </w:r>
                  <w:proofErr w:type="spellEnd"/>
                  <w:r w:rsidRPr="00EB7CDA">
                    <w:rPr>
                      <w:bCs/>
                    </w:rPr>
                    <w:t xml:space="preserve"> А.Ф., </w:t>
                  </w:r>
                  <w:proofErr w:type="spellStart"/>
                  <w:r w:rsidRPr="00EB7CDA">
                    <w:rPr>
                      <w:bCs/>
                    </w:rPr>
                    <w:t>Шацкий</w:t>
                  </w:r>
                  <w:proofErr w:type="spellEnd"/>
                  <w:r w:rsidRPr="00EB7CDA">
                    <w:rPr>
                      <w:bCs/>
                    </w:rPr>
                    <w:t xml:space="preserve"> П.О, </w:t>
                  </w:r>
                  <w:proofErr w:type="spellStart"/>
                  <w:r w:rsidRPr="00EB7CDA">
                    <w:rPr>
                      <w:bCs/>
                    </w:rPr>
                    <w:t>Рогалев</w:t>
                  </w:r>
                  <w:proofErr w:type="spellEnd"/>
                  <w:r w:rsidRPr="00EB7CDA">
                    <w:rPr>
                      <w:bCs/>
                    </w:rPr>
                    <w:t xml:space="preserve"> Н.Д.                     </w:t>
                  </w:r>
                </w:p>
              </w:tc>
            </w:tr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</w:p>
              </w:tc>
            </w:tr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</w:p>
              </w:tc>
            </w:tr>
            <w:tr w:rsidR="00EB7CDA" w:rsidRPr="00EB7CDA" w:rsidTr="00635245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0 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EB7CDA" w:rsidRPr="00EB7CDA" w:rsidRDefault="00EB7CDA" w:rsidP="00EB7CDA">
            <w:pPr>
              <w:widowControl w:val="0"/>
              <w:jc w:val="both"/>
              <w:rPr>
                <w:b/>
                <w:bCs/>
                <w:i/>
                <w:iCs/>
                <w:caps/>
              </w:rPr>
            </w:pPr>
          </w:p>
          <w:p w:rsidR="00EB7CDA" w:rsidRPr="00EB7CDA" w:rsidRDefault="00EB7CDA" w:rsidP="00EB7CDA">
            <w:pPr>
              <w:widowControl w:val="0"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lang w:val="x-none" w:eastAsia="en-US"/>
              </w:rPr>
            </w:pPr>
            <w:r w:rsidRPr="00EB7CDA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EB7CDA" w:rsidRPr="00EB7CDA" w:rsidRDefault="00EB7CDA" w:rsidP="00EB7CDA">
            <w:pPr>
              <w:widowControl w:val="0"/>
              <w:tabs>
                <w:tab w:val="left" w:pos="284"/>
              </w:tabs>
              <w:jc w:val="both"/>
            </w:pPr>
            <w:r w:rsidRPr="00EB7CDA">
              <w:t>В целях соблюдения Обществом требований Правил листинга ПАО Московская биржа и положений Кодекса корпоративного управления, рекомендованного к применению Банком России, предложить акционерам Общества на го</w:t>
            </w:r>
            <w:r>
              <w:t xml:space="preserve">довом Общем собрании акционеров </w:t>
            </w:r>
            <w:r w:rsidRPr="00EB7CDA">
              <w:t>ПАО «ОГК-2» по итогам 2020 года по вопросу об избрании членов Совета директоров Общества голосовать с учетом рекомендаций, сформированных Комитетом по кадрам и вознаграждениям Совета директоров ПАО «ОГК-2».</w:t>
            </w:r>
          </w:p>
          <w:p w:rsidR="00EB7CDA" w:rsidRPr="00EB7CDA" w:rsidRDefault="00EB7CDA" w:rsidP="00EB7CDA">
            <w:pPr>
              <w:widowControl w:val="0"/>
              <w:jc w:val="both"/>
              <w:rPr>
                <w:bCs/>
                <w:iCs/>
                <w:caps/>
              </w:rPr>
            </w:pPr>
          </w:p>
          <w:p w:rsidR="00EB7CDA" w:rsidRDefault="00C74C33" w:rsidP="00EB7CDA">
            <w:pPr>
              <w:autoSpaceDE/>
              <w:autoSpaceDN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EB7CDA" w:rsidRPr="00EB7CDA">
              <w:rPr>
                <w:bCs/>
              </w:rPr>
              <w:t>.7.</w:t>
            </w:r>
            <w:r w:rsidR="00EB7CDA" w:rsidRPr="00EB7CDA">
              <w:rPr>
                <w:rFonts w:eastAsia="Calibri"/>
                <w:lang w:eastAsia="en-US"/>
              </w:rPr>
              <w:t xml:space="preserve"> </w:t>
            </w:r>
            <w:r w:rsidR="00EB7CDA" w:rsidRPr="00EB7CDA">
              <w:rPr>
                <w:rFonts w:eastAsia="Calibri"/>
                <w:bCs/>
              </w:rPr>
              <w:t>О рекомендациях Общему собранию акционеров Общества по выплате членам Совета директоров Общества вознаграждений и компенсаций</w:t>
            </w:r>
            <w:r w:rsidR="00EB7CDA" w:rsidRPr="00EB7CDA">
              <w:rPr>
                <w:bCs/>
              </w:rPr>
              <w:t>.</w:t>
            </w:r>
          </w:p>
          <w:p w:rsidR="00EB7CDA" w:rsidRDefault="00EB7CDA" w:rsidP="00EB7CDA">
            <w:pPr>
              <w:autoSpaceDE/>
              <w:autoSpaceDN/>
              <w:jc w:val="both"/>
              <w:rPr>
                <w:bCs/>
              </w:rPr>
            </w:pPr>
          </w:p>
          <w:p w:rsidR="00EB7CDA" w:rsidRPr="00EB7CDA" w:rsidRDefault="00EB7CDA" w:rsidP="00EB7CDA">
            <w:pPr>
              <w:autoSpaceDE/>
              <w:autoSpaceDN/>
              <w:jc w:val="both"/>
              <w:rPr>
                <w:bCs/>
                <w:u w:val="single"/>
              </w:rPr>
            </w:pPr>
            <w:r w:rsidRPr="00EB7CDA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EB7CDA">
                    <w:rPr>
                      <w:bCs/>
                    </w:rPr>
                    <w:t>Пятницев</w:t>
                  </w:r>
                  <w:proofErr w:type="spellEnd"/>
                  <w:r w:rsidRPr="00EB7CDA">
                    <w:rPr>
                      <w:bCs/>
                    </w:rPr>
                    <w:t xml:space="preserve"> В.Г., </w:t>
                  </w:r>
                  <w:proofErr w:type="spellStart"/>
                  <w:r w:rsidRPr="00EB7CDA">
                    <w:rPr>
                      <w:bCs/>
                    </w:rPr>
                    <w:t>Семиколенов</w:t>
                  </w:r>
                  <w:proofErr w:type="spellEnd"/>
                  <w:r w:rsidRPr="00EB7CDA">
                    <w:rPr>
                      <w:bCs/>
                    </w:rPr>
                    <w:t xml:space="preserve"> А.В.,                Зайцев С.А., Рогов А.В., </w:t>
                  </w:r>
                  <w:proofErr w:type="spellStart"/>
                  <w:r w:rsidRPr="00EB7CDA">
                    <w:rPr>
                      <w:bCs/>
                    </w:rPr>
                    <w:t>Коробкина</w:t>
                  </w:r>
                  <w:proofErr w:type="spellEnd"/>
                  <w:r w:rsidRPr="00EB7CDA">
                    <w:rPr>
                      <w:bCs/>
                    </w:rPr>
                    <w:t xml:space="preserve"> И.Ю., Федоров Д.В., </w:t>
                  </w:r>
                  <w:proofErr w:type="spellStart"/>
                  <w:r w:rsidRPr="00EB7CDA">
                    <w:rPr>
                      <w:bCs/>
                    </w:rPr>
                    <w:t>Бикмурзин</w:t>
                  </w:r>
                  <w:proofErr w:type="spellEnd"/>
                  <w:r w:rsidRPr="00EB7CDA">
                    <w:rPr>
                      <w:bCs/>
                    </w:rPr>
                    <w:t xml:space="preserve"> А.Ф., </w:t>
                  </w:r>
                  <w:proofErr w:type="spellStart"/>
                  <w:r w:rsidRPr="00EB7CDA">
                    <w:rPr>
                      <w:bCs/>
                    </w:rPr>
                    <w:t>Шацкий</w:t>
                  </w:r>
                  <w:proofErr w:type="spellEnd"/>
                  <w:r w:rsidRPr="00EB7CDA">
                    <w:rPr>
                      <w:bCs/>
                    </w:rPr>
                    <w:t xml:space="preserve"> П.О, </w:t>
                  </w:r>
                  <w:proofErr w:type="spellStart"/>
                  <w:r w:rsidRPr="00EB7CDA">
                    <w:rPr>
                      <w:bCs/>
                    </w:rPr>
                    <w:t>Рогалев</w:t>
                  </w:r>
                  <w:proofErr w:type="spellEnd"/>
                  <w:r w:rsidRPr="00EB7CDA">
                    <w:rPr>
                      <w:bCs/>
                    </w:rPr>
                    <w:t xml:space="preserve"> Н.Д.                     </w:t>
                  </w:r>
                </w:p>
              </w:tc>
            </w:tr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</w:p>
              </w:tc>
            </w:tr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</w:p>
              </w:tc>
            </w:tr>
            <w:tr w:rsidR="00EB7CDA" w:rsidRPr="00EB7CDA" w:rsidTr="00635245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0 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EB7CDA" w:rsidRPr="00EB7CDA" w:rsidRDefault="00EB7CDA" w:rsidP="00EB7CDA">
            <w:pPr>
              <w:autoSpaceDE/>
              <w:autoSpaceDN/>
              <w:jc w:val="both"/>
              <w:rPr>
                <w:bCs/>
              </w:rPr>
            </w:pPr>
          </w:p>
          <w:p w:rsidR="00EB7CDA" w:rsidRPr="00EB7CDA" w:rsidRDefault="00EB7CDA" w:rsidP="00EB7CDA">
            <w:pPr>
              <w:widowControl w:val="0"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lang w:val="x-none" w:eastAsia="en-US"/>
              </w:rPr>
            </w:pPr>
            <w:r w:rsidRPr="00EB7CDA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EB7CDA" w:rsidRDefault="00EB7CDA" w:rsidP="00EB7CDA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EB7CDA">
              <w:rPr>
                <w:rFonts w:eastAsia="Calibri"/>
                <w:lang w:eastAsia="en-US"/>
              </w:rPr>
              <w:t>Рекомендовать акционерам Общества на годовом Общем собрании акционеров ПАО «ОГК-2» голосовать с учетом рекомендаций, сформированных Комитетом по кадрам и вознаграждениям Совета директоров ПАО «ОГК-2».</w:t>
            </w:r>
          </w:p>
          <w:p w:rsidR="00C07274" w:rsidRDefault="00C07274" w:rsidP="00EB7CDA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C07274" w:rsidRPr="00C07274" w:rsidRDefault="00C07274" w:rsidP="00C07274">
            <w:pPr>
              <w:jc w:val="both"/>
              <w:rPr>
                <w:b/>
              </w:rPr>
            </w:pPr>
            <w:r w:rsidRPr="00C07274">
              <w:rPr>
                <w:b/>
              </w:rPr>
              <w:t>3. О предварительном утверждении годового отчета Общества за 2020 год.</w:t>
            </w:r>
          </w:p>
          <w:p w:rsidR="00C07274" w:rsidRPr="00C07274" w:rsidRDefault="00C07274" w:rsidP="00C07274">
            <w:pPr>
              <w:jc w:val="both"/>
              <w:rPr>
                <w:b/>
                <w:bCs/>
              </w:rPr>
            </w:pPr>
          </w:p>
          <w:p w:rsidR="00C07274" w:rsidRPr="00C07274" w:rsidRDefault="00C07274" w:rsidP="00C07274">
            <w:pPr>
              <w:autoSpaceDE/>
              <w:autoSpaceDN/>
              <w:jc w:val="both"/>
              <w:rPr>
                <w:bCs/>
                <w:u w:val="single"/>
              </w:rPr>
            </w:pPr>
            <w:r w:rsidRPr="00C07274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C07274" w:rsidRPr="00C07274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274" w:rsidRPr="00C07274" w:rsidRDefault="00C07274" w:rsidP="00C07274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C07274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274" w:rsidRPr="00C07274" w:rsidRDefault="00C07274" w:rsidP="00C07274">
                  <w:pPr>
                    <w:ind w:right="57"/>
                    <w:rPr>
                      <w:bCs/>
                    </w:rPr>
                  </w:pPr>
                  <w:r w:rsidRPr="00C07274"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274" w:rsidRPr="00C07274" w:rsidRDefault="00C07274" w:rsidP="00C07274">
                  <w:pPr>
                    <w:rPr>
                      <w:bCs/>
                    </w:rPr>
                  </w:pPr>
                  <w:r w:rsidRPr="00C07274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C07274">
                    <w:rPr>
                      <w:bCs/>
                    </w:rPr>
                    <w:t>Пятницев</w:t>
                  </w:r>
                  <w:proofErr w:type="spellEnd"/>
                  <w:r w:rsidRPr="00C07274">
                    <w:rPr>
                      <w:bCs/>
                    </w:rPr>
                    <w:t xml:space="preserve"> В.Г., </w:t>
                  </w:r>
                  <w:proofErr w:type="spellStart"/>
                  <w:r w:rsidRPr="00C07274">
                    <w:rPr>
                      <w:bCs/>
                    </w:rPr>
                    <w:t>Семиколенов</w:t>
                  </w:r>
                  <w:proofErr w:type="spellEnd"/>
                  <w:r w:rsidRPr="00C07274">
                    <w:rPr>
                      <w:bCs/>
                    </w:rPr>
                    <w:t xml:space="preserve"> А.В.,                Зайцев С.А., Рогов А.В., </w:t>
                  </w:r>
                  <w:proofErr w:type="spellStart"/>
                  <w:r w:rsidRPr="00C07274">
                    <w:rPr>
                      <w:bCs/>
                    </w:rPr>
                    <w:t>Коробкина</w:t>
                  </w:r>
                  <w:proofErr w:type="spellEnd"/>
                  <w:r w:rsidRPr="00C07274">
                    <w:rPr>
                      <w:bCs/>
                    </w:rPr>
                    <w:t xml:space="preserve"> И.Ю., Федоров Д.В., </w:t>
                  </w:r>
                  <w:proofErr w:type="spellStart"/>
                  <w:r w:rsidRPr="00C07274">
                    <w:rPr>
                      <w:bCs/>
                    </w:rPr>
                    <w:t>Бикмурзин</w:t>
                  </w:r>
                  <w:proofErr w:type="spellEnd"/>
                  <w:r w:rsidRPr="00C07274">
                    <w:rPr>
                      <w:bCs/>
                    </w:rPr>
                    <w:t xml:space="preserve"> А.Ф., </w:t>
                  </w:r>
                  <w:proofErr w:type="spellStart"/>
                  <w:r w:rsidRPr="00C07274">
                    <w:rPr>
                      <w:bCs/>
                    </w:rPr>
                    <w:t>Шацкий</w:t>
                  </w:r>
                  <w:proofErr w:type="spellEnd"/>
                  <w:r w:rsidRPr="00C07274">
                    <w:rPr>
                      <w:bCs/>
                    </w:rPr>
                    <w:t xml:space="preserve"> П.О, </w:t>
                  </w:r>
                  <w:proofErr w:type="spellStart"/>
                  <w:r w:rsidRPr="00C07274">
                    <w:rPr>
                      <w:bCs/>
                    </w:rPr>
                    <w:t>Рогалев</w:t>
                  </w:r>
                  <w:proofErr w:type="spellEnd"/>
                  <w:r w:rsidRPr="00C07274">
                    <w:rPr>
                      <w:bCs/>
                    </w:rPr>
                    <w:t xml:space="preserve"> Н.Д.                     </w:t>
                  </w:r>
                </w:p>
              </w:tc>
            </w:tr>
            <w:tr w:rsidR="00C07274" w:rsidRPr="00C07274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274" w:rsidRPr="00C07274" w:rsidRDefault="00C07274" w:rsidP="00C07274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C07274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274" w:rsidRPr="00C07274" w:rsidRDefault="00C07274" w:rsidP="00C07274">
                  <w:pPr>
                    <w:ind w:left="121" w:right="57"/>
                    <w:rPr>
                      <w:bCs/>
                    </w:rPr>
                  </w:pPr>
                  <w:r w:rsidRPr="00C07274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274" w:rsidRPr="00C07274" w:rsidRDefault="00C07274" w:rsidP="00C07274">
                  <w:pPr>
                    <w:rPr>
                      <w:bCs/>
                    </w:rPr>
                  </w:pPr>
                </w:p>
              </w:tc>
            </w:tr>
            <w:tr w:rsidR="00C07274" w:rsidRPr="00C07274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274" w:rsidRPr="00C07274" w:rsidRDefault="00C07274" w:rsidP="00C07274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C07274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274" w:rsidRPr="00C07274" w:rsidRDefault="00C07274" w:rsidP="00C07274">
                  <w:pPr>
                    <w:ind w:left="121" w:right="57"/>
                    <w:rPr>
                      <w:bCs/>
                    </w:rPr>
                  </w:pPr>
                  <w:r w:rsidRPr="00C07274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274" w:rsidRPr="00C07274" w:rsidRDefault="00C07274" w:rsidP="00C07274">
                  <w:pPr>
                    <w:rPr>
                      <w:bCs/>
                    </w:rPr>
                  </w:pPr>
                </w:p>
              </w:tc>
            </w:tr>
            <w:tr w:rsidR="00C07274" w:rsidRPr="00C07274" w:rsidTr="00635245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274" w:rsidRPr="00C07274" w:rsidRDefault="00C07274" w:rsidP="00C07274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C07274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274" w:rsidRPr="00C07274" w:rsidRDefault="00C07274" w:rsidP="00C07274">
                  <w:pPr>
                    <w:ind w:right="57"/>
                    <w:rPr>
                      <w:bCs/>
                    </w:rPr>
                  </w:pPr>
                  <w:r w:rsidRPr="00C07274">
                    <w:rPr>
                      <w:bCs/>
                    </w:rPr>
                    <w:t xml:space="preserve">  0 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274" w:rsidRPr="00C07274" w:rsidRDefault="00C07274" w:rsidP="00C07274">
                  <w:pPr>
                    <w:rPr>
                      <w:bCs/>
                    </w:rPr>
                  </w:pPr>
                  <w:r w:rsidRPr="00C07274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C07274" w:rsidRPr="00EB7CDA" w:rsidRDefault="00C07274" w:rsidP="00C07274">
            <w:pPr>
              <w:autoSpaceDE/>
              <w:autoSpaceDN/>
              <w:jc w:val="both"/>
              <w:rPr>
                <w:bCs/>
              </w:rPr>
            </w:pPr>
          </w:p>
          <w:p w:rsidR="00C07274" w:rsidRPr="00EB7CDA" w:rsidRDefault="00C07274" w:rsidP="00C07274">
            <w:pPr>
              <w:widowControl w:val="0"/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lang w:val="x-none" w:eastAsia="en-US"/>
              </w:rPr>
            </w:pPr>
            <w:r w:rsidRPr="00EB7CDA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C07274" w:rsidRPr="00C07274" w:rsidRDefault="00C07274" w:rsidP="00C07274">
            <w:pPr>
              <w:widowControl w:val="0"/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C07274">
              <w:rPr>
                <w:rFonts w:eastAsia="Calibri"/>
                <w:lang w:eastAsia="en-US"/>
              </w:rPr>
              <w:t>1. Предварительно утвердить годовой отчет Общества за 2020 год в соответствии с Приложением № 4.1. к решению</w:t>
            </w:r>
            <w:r w:rsidR="00C22D4A">
              <w:rPr>
                <w:rFonts w:eastAsia="Calibri"/>
                <w:lang w:eastAsia="en-US"/>
              </w:rPr>
              <w:t xml:space="preserve"> Совета директоров</w:t>
            </w:r>
            <w:r w:rsidRPr="00C07274">
              <w:rPr>
                <w:rFonts w:eastAsia="Calibri"/>
                <w:lang w:eastAsia="en-US"/>
              </w:rPr>
              <w:t>.</w:t>
            </w:r>
          </w:p>
          <w:p w:rsidR="00C07274" w:rsidRPr="00C07274" w:rsidRDefault="00C07274" w:rsidP="00C07274">
            <w:pPr>
              <w:widowControl w:val="0"/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C07274">
              <w:rPr>
                <w:rFonts w:eastAsia="Calibri"/>
                <w:lang w:eastAsia="en-US"/>
              </w:rPr>
              <w:t>2.  Рекомендовать Общему собранию акционеров Общества утвердить годовой отчет Общества за 2020 год в соот</w:t>
            </w:r>
            <w:r w:rsidR="00270CB7">
              <w:rPr>
                <w:rFonts w:eastAsia="Calibri"/>
                <w:lang w:eastAsia="en-US"/>
              </w:rPr>
              <w:t xml:space="preserve">ветствии с Приложением № 4.1. </w:t>
            </w:r>
            <w:r w:rsidR="00270CB7" w:rsidRPr="00270CB7">
              <w:rPr>
                <w:bCs/>
                <w:spacing w:val="-4"/>
                <w:sz w:val="22"/>
                <w:szCs w:val="22"/>
              </w:rPr>
              <w:t xml:space="preserve">к </w:t>
            </w:r>
            <w:r w:rsidR="00270CB7" w:rsidRPr="00270CB7">
              <w:rPr>
                <w:bCs/>
                <w:spacing w:val="-4"/>
              </w:rPr>
              <w:t>решению</w:t>
            </w:r>
            <w:r w:rsidR="00270CB7" w:rsidRPr="00270CB7">
              <w:rPr>
                <w:spacing w:val="-4"/>
              </w:rPr>
              <w:t xml:space="preserve"> Совета директоров</w:t>
            </w:r>
            <w:r w:rsidR="00270CB7" w:rsidRPr="00270CB7">
              <w:rPr>
                <w:bCs/>
                <w:spacing w:val="-4"/>
              </w:rPr>
              <w:t>.</w:t>
            </w:r>
          </w:p>
          <w:p w:rsidR="00E67B49" w:rsidRPr="000C5AB0" w:rsidRDefault="00E67B49" w:rsidP="000C5AB0">
            <w:pPr>
              <w:widowControl w:val="0"/>
              <w:jc w:val="both"/>
              <w:rPr>
                <w:b/>
              </w:rPr>
            </w:pPr>
          </w:p>
          <w:p w:rsidR="00706628" w:rsidRPr="000C5AB0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0C5AB0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0C5AB0">
              <w:rPr>
                <w:b/>
                <w:color w:val="000000"/>
              </w:rPr>
              <w:t xml:space="preserve"> </w:t>
            </w:r>
            <w:r w:rsidR="00DD557A">
              <w:rPr>
                <w:b/>
                <w:color w:val="000000"/>
              </w:rPr>
              <w:t>19</w:t>
            </w:r>
            <w:r w:rsidR="00E67B49" w:rsidRPr="000C5AB0">
              <w:rPr>
                <w:b/>
                <w:color w:val="000000"/>
              </w:rPr>
              <w:t>.05</w:t>
            </w:r>
            <w:r w:rsidR="00CE25EE">
              <w:rPr>
                <w:b/>
                <w:color w:val="000000"/>
              </w:rPr>
              <w:t>.2021</w:t>
            </w:r>
            <w:r w:rsidRPr="000C5AB0">
              <w:rPr>
                <w:b/>
                <w:color w:val="000000"/>
              </w:rPr>
              <w:t>.</w:t>
            </w:r>
          </w:p>
          <w:p w:rsidR="00706628" w:rsidRDefault="00706628" w:rsidP="00B22D44">
            <w:pPr>
              <w:ind w:right="57" w:firstLine="21"/>
              <w:jc w:val="both"/>
              <w:rPr>
                <w:b/>
              </w:rPr>
            </w:pPr>
            <w:r w:rsidRPr="000C5AB0">
              <w:rPr>
                <w:color w:val="000000"/>
              </w:rPr>
              <w:lastRenderedPageBreak/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0C5AB0">
              <w:rPr>
                <w:b/>
              </w:rPr>
              <w:t>Протокол от</w:t>
            </w:r>
            <w:r w:rsidR="00E6054F" w:rsidRPr="000C5AB0">
              <w:rPr>
                <w:b/>
              </w:rPr>
              <w:t xml:space="preserve"> </w:t>
            </w:r>
            <w:r w:rsidR="00DD557A">
              <w:rPr>
                <w:b/>
              </w:rPr>
              <w:t>19</w:t>
            </w:r>
            <w:r w:rsidR="00EB3E6C" w:rsidRPr="000C5AB0">
              <w:rPr>
                <w:b/>
              </w:rPr>
              <w:t>.0</w:t>
            </w:r>
            <w:r w:rsidR="003D625E" w:rsidRPr="000C5AB0">
              <w:rPr>
                <w:b/>
              </w:rPr>
              <w:t>5</w:t>
            </w:r>
            <w:r w:rsidR="00EB3E6C" w:rsidRPr="000C5AB0">
              <w:rPr>
                <w:b/>
              </w:rPr>
              <w:t>.20</w:t>
            </w:r>
            <w:r w:rsidR="00DD557A">
              <w:rPr>
                <w:b/>
              </w:rPr>
              <w:t>21 № 260</w:t>
            </w:r>
            <w:r w:rsidRPr="000C5AB0">
              <w:rPr>
                <w:b/>
              </w:rPr>
              <w:t>.</w:t>
            </w:r>
          </w:p>
          <w:p w:rsidR="00653AEE" w:rsidRPr="00653AEE" w:rsidRDefault="00DC6122" w:rsidP="00653AEE">
            <w:pPr>
              <w:ind w:right="57" w:firstLine="21"/>
              <w:jc w:val="both"/>
              <w:rPr>
                <w:color w:val="000000"/>
              </w:rPr>
            </w:pPr>
            <w:r w:rsidRPr="00DC6122">
              <w:rPr>
                <w:color w:val="000000"/>
              </w:rPr>
              <w:t xml:space="preserve">2.5. В случае, если повестка дня заседания совета директоров эмитента содержит вопросы, связанные с осуществлением прав по определенным ценным бумагам эмитента, указываются идентификационные признаки таких </w:t>
            </w:r>
            <w:r w:rsidR="00CE25EE">
              <w:rPr>
                <w:color w:val="000000"/>
              </w:rPr>
              <w:t>ценных бумаг: акции обыкновенные</w:t>
            </w:r>
            <w:r w:rsidRPr="00DC6122">
              <w:rPr>
                <w:color w:val="000000"/>
              </w:rPr>
              <w:t>, государственный регистрационный номер 1-02-65105-D от 19.04.2007, международный код (номер) идентификации ценных бумаг (ISIN): RU000A0JNG55.</w:t>
            </w:r>
            <w:r w:rsidR="00653AEE" w:rsidRPr="00653AEE">
              <w:rPr>
                <w:color w:val="000000"/>
              </w:rPr>
              <w:t xml:space="preserve"> 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7C0D" w:rsidRPr="004A107F" w:rsidRDefault="00706628" w:rsidP="003D7C0D">
            <w:pPr>
              <w:ind w:left="57"/>
              <w:rPr>
                <w:b/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3.1.</w:t>
            </w:r>
            <w:r w:rsidRPr="00EB3E6C">
              <w:rPr>
                <w:b/>
                <w:sz w:val="22"/>
                <w:szCs w:val="22"/>
              </w:rPr>
              <w:t> </w:t>
            </w:r>
            <w:r w:rsidR="003D7C0D" w:rsidRPr="004A107F">
              <w:rPr>
                <w:b/>
                <w:sz w:val="22"/>
                <w:szCs w:val="22"/>
              </w:rPr>
              <w:t>Заместитель управляющего директора</w:t>
            </w:r>
          </w:p>
          <w:p w:rsidR="00706628" w:rsidRPr="00EB3E6C" w:rsidRDefault="003D7C0D" w:rsidP="003D7C0D">
            <w:pPr>
              <w:ind w:left="57"/>
              <w:rPr>
                <w:b/>
                <w:sz w:val="22"/>
                <w:szCs w:val="22"/>
              </w:rPr>
            </w:pPr>
            <w:r w:rsidRPr="004A107F">
              <w:rPr>
                <w:b/>
                <w:sz w:val="22"/>
                <w:szCs w:val="22"/>
              </w:rPr>
              <w:t>по корпоративным и правовым вопросам, действующий на основании доверенности                         № 77/1934-н/77-2019-6-18 от 09.01.2019</w:t>
            </w:r>
            <w:r w:rsidRPr="003D7C0D">
              <w:t xml:space="preserve">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 xml:space="preserve">                      </w:t>
            </w:r>
            <w:r w:rsidR="004A107F"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9E659E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9E659E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DD557A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E67B49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CE25EE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sectPr w:rsidR="00113BE1" w:rsidSect="00653AEE">
      <w:headerReference w:type="even" r:id="rId10"/>
      <w:footerReference w:type="default" r:id="rId11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8D1" w:rsidRDefault="008638D1">
      <w:r>
        <w:separator/>
      </w:r>
    </w:p>
  </w:endnote>
  <w:endnote w:type="continuationSeparator" w:id="0">
    <w:p w:rsidR="008638D1" w:rsidRDefault="0086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C2D58">
      <w:rPr>
        <w:noProof/>
      </w:rPr>
      <w:t>4</w:t>
    </w:r>
    <w:r>
      <w:fldChar w:fldCharType="end"/>
    </w:r>
  </w:p>
  <w:p w:rsidR="0088447D" w:rsidRDefault="008638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8D1" w:rsidRDefault="008638D1">
      <w:r>
        <w:separator/>
      </w:r>
    </w:p>
  </w:footnote>
  <w:footnote w:type="continuationSeparator" w:id="0">
    <w:p w:rsidR="008638D1" w:rsidRDefault="0086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8638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81EA6"/>
    <w:rsid w:val="00091CA1"/>
    <w:rsid w:val="000A0FB3"/>
    <w:rsid w:val="000B68BA"/>
    <w:rsid w:val="000C146A"/>
    <w:rsid w:val="000C5AB0"/>
    <w:rsid w:val="000D3DBD"/>
    <w:rsid w:val="000D7DD9"/>
    <w:rsid w:val="000E5D25"/>
    <w:rsid w:val="000F687B"/>
    <w:rsid w:val="001053E4"/>
    <w:rsid w:val="00113BE1"/>
    <w:rsid w:val="0013291E"/>
    <w:rsid w:val="00141059"/>
    <w:rsid w:val="00144C56"/>
    <w:rsid w:val="00155DA2"/>
    <w:rsid w:val="00160BD6"/>
    <w:rsid w:val="0016385F"/>
    <w:rsid w:val="00182075"/>
    <w:rsid w:val="00183B0B"/>
    <w:rsid w:val="001A75DA"/>
    <w:rsid w:val="001B756F"/>
    <w:rsid w:val="001C5788"/>
    <w:rsid w:val="001D15CD"/>
    <w:rsid w:val="001E1295"/>
    <w:rsid w:val="002009A5"/>
    <w:rsid w:val="00203A68"/>
    <w:rsid w:val="0020423F"/>
    <w:rsid w:val="00214A2A"/>
    <w:rsid w:val="002435B0"/>
    <w:rsid w:val="002534B4"/>
    <w:rsid w:val="00254607"/>
    <w:rsid w:val="00254DAD"/>
    <w:rsid w:val="00270CB7"/>
    <w:rsid w:val="00296E9E"/>
    <w:rsid w:val="002D63C4"/>
    <w:rsid w:val="002E21ED"/>
    <w:rsid w:val="002F46B8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632D9"/>
    <w:rsid w:val="003668A7"/>
    <w:rsid w:val="00375CD7"/>
    <w:rsid w:val="0038058C"/>
    <w:rsid w:val="003A2441"/>
    <w:rsid w:val="003B0305"/>
    <w:rsid w:val="003B431B"/>
    <w:rsid w:val="003C5255"/>
    <w:rsid w:val="003D1B37"/>
    <w:rsid w:val="003D1E46"/>
    <w:rsid w:val="003D51F8"/>
    <w:rsid w:val="003D625E"/>
    <w:rsid w:val="003D7C0D"/>
    <w:rsid w:val="004127E1"/>
    <w:rsid w:val="00425187"/>
    <w:rsid w:val="004252AD"/>
    <w:rsid w:val="00461C98"/>
    <w:rsid w:val="00487835"/>
    <w:rsid w:val="004A107F"/>
    <w:rsid w:val="004D12B0"/>
    <w:rsid w:val="004F0DF8"/>
    <w:rsid w:val="004F34E1"/>
    <w:rsid w:val="004F3FDE"/>
    <w:rsid w:val="004F492F"/>
    <w:rsid w:val="005172A4"/>
    <w:rsid w:val="00522AEC"/>
    <w:rsid w:val="0052328D"/>
    <w:rsid w:val="00523376"/>
    <w:rsid w:val="00551309"/>
    <w:rsid w:val="0055454E"/>
    <w:rsid w:val="005862EA"/>
    <w:rsid w:val="005A1BD0"/>
    <w:rsid w:val="005B52F3"/>
    <w:rsid w:val="005C2D58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35385"/>
    <w:rsid w:val="00640EC2"/>
    <w:rsid w:val="00653AEE"/>
    <w:rsid w:val="0065410A"/>
    <w:rsid w:val="00673A7D"/>
    <w:rsid w:val="006A3C0B"/>
    <w:rsid w:val="006F10E2"/>
    <w:rsid w:val="006F65E5"/>
    <w:rsid w:val="00706628"/>
    <w:rsid w:val="00711645"/>
    <w:rsid w:val="00712D88"/>
    <w:rsid w:val="00713852"/>
    <w:rsid w:val="0071392A"/>
    <w:rsid w:val="00716610"/>
    <w:rsid w:val="00725CBA"/>
    <w:rsid w:val="00735C8E"/>
    <w:rsid w:val="00745416"/>
    <w:rsid w:val="00746799"/>
    <w:rsid w:val="00775E2D"/>
    <w:rsid w:val="00787114"/>
    <w:rsid w:val="007876AF"/>
    <w:rsid w:val="00797F0D"/>
    <w:rsid w:val="007A1028"/>
    <w:rsid w:val="007A26AE"/>
    <w:rsid w:val="007A399F"/>
    <w:rsid w:val="007A5EC7"/>
    <w:rsid w:val="007C6206"/>
    <w:rsid w:val="007D469B"/>
    <w:rsid w:val="007F4382"/>
    <w:rsid w:val="007F74E5"/>
    <w:rsid w:val="00802AC5"/>
    <w:rsid w:val="00813425"/>
    <w:rsid w:val="00856C64"/>
    <w:rsid w:val="00860976"/>
    <w:rsid w:val="008638D1"/>
    <w:rsid w:val="00870353"/>
    <w:rsid w:val="00871DEF"/>
    <w:rsid w:val="00876E0E"/>
    <w:rsid w:val="00884AC5"/>
    <w:rsid w:val="008A063A"/>
    <w:rsid w:val="008A3B15"/>
    <w:rsid w:val="008A5757"/>
    <w:rsid w:val="008C3FAC"/>
    <w:rsid w:val="008D3295"/>
    <w:rsid w:val="008D4389"/>
    <w:rsid w:val="008D7AA9"/>
    <w:rsid w:val="008E37E8"/>
    <w:rsid w:val="008E5A11"/>
    <w:rsid w:val="009177AB"/>
    <w:rsid w:val="009212D8"/>
    <w:rsid w:val="009236B3"/>
    <w:rsid w:val="009349A9"/>
    <w:rsid w:val="00934C6A"/>
    <w:rsid w:val="00955CD7"/>
    <w:rsid w:val="00963F09"/>
    <w:rsid w:val="0097501A"/>
    <w:rsid w:val="00984DFF"/>
    <w:rsid w:val="00991D42"/>
    <w:rsid w:val="00994D50"/>
    <w:rsid w:val="00995AB2"/>
    <w:rsid w:val="009B5F7D"/>
    <w:rsid w:val="009C2F1C"/>
    <w:rsid w:val="009E4256"/>
    <w:rsid w:val="009E659E"/>
    <w:rsid w:val="00A121A4"/>
    <w:rsid w:val="00A15617"/>
    <w:rsid w:val="00A3728D"/>
    <w:rsid w:val="00A51F80"/>
    <w:rsid w:val="00A52CA9"/>
    <w:rsid w:val="00A71708"/>
    <w:rsid w:val="00A92E98"/>
    <w:rsid w:val="00A94914"/>
    <w:rsid w:val="00AA23D2"/>
    <w:rsid w:val="00AB639E"/>
    <w:rsid w:val="00AD426F"/>
    <w:rsid w:val="00AD5F01"/>
    <w:rsid w:val="00AD766B"/>
    <w:rsid w:val="00AE0054"/>
    <w:rsid w:val="00AF1AF0"/>
    <w:rsid w:val="00B01A51"/>
    <w:rsid w:val="00B11220"/>
    <w:rsid w:val="00B22D44"/>
    <w:rsid w:val="00B27367"/>
    <w:rsid w:val="00B465D8"/>
    <w:rsid w:val="00B53900"/>
    <w:rsid w:val="00B67FE3"/>
    <w:rsid w:val="00B80C20"/>
    <w:rsid w:val="00B80D6C"/>
    <w:rsid w:val="00B8611B"/>
    <w:rsid w:val="00BB0CF1"/>
    <w:rsid w:val="00BB258C"/>
    <w:rsid w:val="00BB3153"/>
    <w:rsid w:val="00BB70F1"/>
    <w:rsid w:val="00BC1DB6"/>
    <w:rsid w:val="00BD6B77"/>
    <w:rsid w:val="00BE20C7"/>
    <w:rsid w:val="00BE6918"/>
    <w:rsid w:val="00BE7D55"/>
    <w:rsid w:val="00BF3B74"/>
    <w:rsid w:val="00C026CB"/>
    <w:rsid w:val="00C03546"/>
    <w:rsid w:val="00C07274"/>
    <w:rsid w:val="00C21F5F"/>
    <w:rsid w:val="00C22D4A"/>
    <w:rsid w:val="00C30290"/>
    <w:rsid w:val="00C7483C"/>
    <w:rsid w:val="00C74C33"/>
    <w:rsid w:val="00C80822"/>
    <w:rsid w:val="00C83DC3"/>
    <w:rsid w:val="00C87691"/>
    <w:rsid w:val="00C9483E"/>
    <w:rsid w:val="00CB099A"/>
    <w:rsid w:val="00CD66D1"/>
    <w:rsid w:val="00CE1554"/>
    <w:rsid w:val="00CE25EE"/>
    <w:rsid w:val="00CF6D0B"/>
    <w:rsid w:val="00D001BE"/>
    <w:rsid w:val="00D10FC6"/>
    <w:rsid w:val="00D44EB6"/>
    <w:rsid w:val="00D4563C"/>
    <w:rsid w:val="00D46A1D"/>
    <w:rsid w:val="00D47713"/>
    <w:rsid w:val="00D56BA8"/>
    <w:rsid w:val="00D614CB"/>
    <w:rsid w:val="00D62B47"/>
    <w:rsid w:val="00D62D3B"/>
    <w:rsid w:val="00D64126"/>
    <w:rsid w:val="00D73342"/>
    <w:rsid w:val="00D762C9"/>
    <w:rsid w:val="00D853E5"/>
    <w:rsid w:val="00D933AB"/>
    <w:rsid w:val="00DA28C9"/>
    <w:rsid w:val="00DA7D8A"/>
    <w:rsid w:val="00DC0807"/>
    <w:rsid w:val="00DC2906"/>
    <w:rsid w:val="00DC6122"/>
    <w:rsid w:val="00DC620A"/>
    <w:rsid w:val="00DD557A"/>
    <w:rsid w:val="00DE51EC"/>
    <w:rsid w:val="00E02EA9"/>
    <w:rsid w:val="00E168AC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669B"/>
    <w:rsid w:val="00EA41C7"/>
    <w:rsid w:val="00EB3E1B"/>
    <w:rsid w:val="00EB3E6C"/>
    <w:rsid w:val="00EB50AD"/>
    <w:rsid w:val="00EB7CDA"/>
    <w:rsid w:val="00EC1A2F"/>
    <w:rsid w:val="00ED23A1"/>
    <w:rsid w:val="00ED7B0B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77B7"/>
    <w:rsid w:val="00F56AC0"/>
    <w:rsid w:val="00F74168"/>
    <w:rsid w:val="00F9535F"/>
    <w:rsid w:val="00FC16A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822F0-3A07-4991-A3DE-F55497EF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116</cp:revision>
  <cp:lastPrinted>2020-03-02T06:48:00Z</cp:lastPrinted>
  <dcterms:created xsi:type="dcterms:W3CDTF">2020-02-27T13:07:00Z</dcterms:created>
  <dcterms:modified xsi:type="dcterms:W3CDTF">2021-05-19T12:07:00Z</dcterms:modified>
</cp:coreProperties>
</file>