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40"/>
        <w:jc w:val="center"/>
        <w:rPr>
          <w:b/>
          <w:bCs/>
          <w:sz w:val="22"/>
          <w:szCs w:val="22"/>
        </w:rPr>
        <w:outlineLvl w:val="0"/>
      </w:pPr>
      <w:r>
        <w:rPr>
          <w:b/>
          <w:bCs/>
          <w:sz w:val="22"/>
          <w:szCs w:val="22"/>
        </w:rPr>
      </w:r>
      <w:r>
        <w:rPr>
          <w:b/>
          <w:bCs/>
          <w:sz w:val="22"/>
          <w:szCs w:val="22"/>
        </w:rPr>
      </w:r>
      <w:r>
        <w:rPr>
          <w:b/>
          <w:bCs/>
          <w:sz w:val="22"/>
          <w:szCs w:val="22"/>
        </w:rPr>
      </w:r>
    </w:p>
    <w:p>
      <w:pPr>
        <w:ind w:firstLine="540"/>
        <w:jc w:val="center"/>
        <w:rPr>
          <w:b/>
          <w:bCs/>
        </w:rPr>
        <w:outlineLvl w:val="0"/>
      </w:pPr>
      <w:r>
        <w:rPr>
          <w:b/>
          <w:bCs/>
        </w:rPr>
        <w:t xml:space="preserve">Сообщение о существенном факте </w:t>
      </w:r>
      <w:r>
        <w:rPr>
          <w:b/>
          <w:bCs/>
        </w:rPr>
      </w:r>
      <w:r>
        <w:rPr>
          <w:b/>
          <w:bCs/>
        </w:rPr>
      </w:r>
    </w:p>
    <w:p>
      <w:pPr>
        <w:pStyle w:val="783"/>
        <w:ind w:firstLine="539"/>
        <w:jc w:val="center"/>
        <w:spacing w:before="0" w:after="0"/>
        <w:rPr>
          <w:rFonts w:eastAsia="Times New Roman"/>
          <w:b/>
          <w:bCs/>
          <w:sz w:val="20"/>
          <w:szCs w:val="20"/>
          <w:lang w:val="ru-RU" w:eastAsia="ru-RU"/>
        </w:rPr>
      </w:pPr>
      <w:r>
        <w:rPr>
          <w:b/>
          <w:bCs/>
          <w:sz w:val="20"/>
          <w:szCs w:val="20"/>
          <w:lang w:val="ru-RU"/>
        </w:rPr>
        <w:t xml:space="preserve">«</w:t>
      </w:r>
      <w:r>
        <w:rPr>
          <w:b/>
          <w:bCs/>
          <w:sz w:val="20"/>
          <w:szCs w:val="20"/>
          <w:lang w:val="ru-RU"/>
        </w:rPr>
        <w:t xml:space="preserve">О</w:t>
      </w:r>
      <w:r>
        <w:rPr>
          <w:rFonts w:eastAsia="Times New Roman"/>
          <w:b/>
          <w:bCs/>
          <w:sz w:val="20"/>
          <w:szCs w:val="20"/>
          <w:lang w:val="ru-RU" w:eastAsia="ru-RU"/>
        </w:rPr>
        <w:t xml:space="preserve"> дате, на которую определяются (фиксируются) лица, имеющие право </w:t>
      </w:r>
      <w:r>
        <w:rPr>
          <w:rFonts w:eastAsia="Times New Roman"/>
          <w:b/>
          <w:bCs/>
          <w:sz w:val="20"/>
          <w:szCs w:val="20"/>
          <w:lang w:val="ru-RU" w:eastAsia="ru-RU"/>
        </w:rPr>
      </w:r>
      <w:r>
        <w:rPr>
          <w:rFonts w:eastAsia="Times New Roman"/>
          <w:b/>
          <w:bCs/>
          <w:sz w:val="20"/>
          <w:szCs w:val="20"/>
          <w:lang w:val="ru-RU" w:eastAsia="ru-RU"/>
        </w:rPr>
      </w:r>
    </w:p>
    <w:p>
      <w:pPr>
        <w:pStyle w:val="783"/>
        <w:ind w:firstLine="539"/>
        <w:jc w:val="center"/>
        <w:spacing w:before="0" w:after="0"/>
        <w:rPr>
          <w:rFonts w:eastAsia="Times New Roman"/>
          <w:b/>
          <w:sz w:val="20"/>
          <w:szCs w:val="20"/>
          <w:lang w:val="ru-RU" w:eastAsia="ru-RU"/>
        </w:rPr>
      </w:pPr>
      <w:r>
        <w:rPr>
          <w:rFonts w:eastAsia="Times New Roman"/>
          <w:b/>
          <w:bCs/>
          <w:sz w:val="20"/>
          <w:szCs w:val="20"/>
          <w:lang w:val="ru-RU" w:eastAsia="ru-RU"/>
        </w:rPr>
        <w:t xml:space="preserve">на осуществление прав по ценным бумагам эмитента</w:t>
      </w:r>
      <w:r>
        <w:rPr>
          <w:rFonts w:eastAsia="Times New Roman"/>
          <w:b/>
          <w:sz w:val="20"/>
          <w:szCs w:val="20"/>
          <w:lang w:val="ru-RU" w:eastAsia="ru-RU"/>
        </w:rPr>
        <w:t xml:space="preserve">»</w:t>
      </w:r>
      <w:r>
        <w:rPr>
          <w:rFonts w:eastAsia="Times New Roman"/>
          <w:b/>
          <w:sz w:val="20"/>
          <w:szCs w:val="20"/>
          <w:lang w:val="ru-RU" w:eastAsia="ru-RU"/>
        </w:rPr>
      </w:r>
      <w:r>
        <w:rPr>
          <w:rFonts w:eastAsia="Times New Roman"/>
          <w:b/>
          <w:sz w:val="20"/>
          <w:szCs w:val="20"/>
          <w:lang w:val="ru-RU" w:eastAsia="ru-RU"/>
        </w:rPr>
      </w:r>
    </w:p>
    <w:p>
      <w:pPr>
        <w:tabs>
          <w:tab w:val="left" w:pos="7633" w:leader="none"/>
        </w:tabs>
        <w:rPr>
          <w:b/>
          <w:bCs/>
        </w:rPr>
      </w:pPr>
      <w:r>
        <w:rPr>
          <w:b/>
          <w:bCs/>
        </w:rPr>
        <w:tab/>
      </w:r>
      <w:r>
        <w:rPr>
          <w:b/>
          <w:bCs/>
        </w:rPr>
      </w:r>
      <w:r>
        <w:rPr>
          <w:b/>
          <w:bCs/>
        </w:rPr>
      </w:r>
    </w:p>
    <w:tbl>
      <w:tblPr>
        <w:tblW w:w="10235" w:type="dxa"/>
        <w:tblInd w:w="-426" w:type="dxa"/>
        <w:tblLayout w:type="fixed"/>
        <w:tblCellMar>
          <w:left w:w="28" w:type="dxa"/>
          <w:right w:w="28" w:type="dxa"/>
        </w:tblCellMar>
        <w:tblLook w:val="04A0" w:firstRow="1" w:lastRow="0" w:firstColumn="1" w:lastColumn="0" w:noHBand="0" w:noVBand="1"/>
      </w:tblPr>
      <w:tblGrid>
        <w:gridCol w:w="4848"/>
        <w:gridCol w:w="5387"/>
      </w:tblGrid>
      <w:tr>
        <w:tblPrEx/>
        <w:trPr/>
        <w:tc>
          <w:tcPr>
            <w:gridSpan w:val="2"/>
            <w:tcBorders>
              <w:top w:val="single" w:color="000000" w:sz="4" w:space="0"/>
              <w:left w:val="single" w:color="000000" w:sz="4" w:space="0"/>
              <w:bottom w:val="single" w:color="000000" w:sz="4" w:space="0"/>
              <w:right w:val="single" w:color="000000" w:sz="4" w:space="0"/>
            </w:tcBorders>
            <w:tcW w:w="10235" w:type="dxa"/>
            <w:textDirection w:val="lrTb"/>
            <w:noWrap w:val="false"/>
          </w:tcPr>
          <w:p>
            <w:pPr>
              <w:jc w:val="center"/>
            </w:pPr>
            <w:r>
              <w:t xml:space="preserve">1. Общие сведения</w:t>
            </w: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rPr>
                <w:b/>
                <w:bCs/>
              </w:rPr>
            </w:pPr>
            <w:r>
              <w:t xml:space="preserve">1.1. Полное фирменное наименование (для коммерческой организации) или наименование (для некоммерческой организации) эмитента</w:t>
            </w:r>
            <w:r>
              <w:rPr>
                <w:b/>
                <w:bCs/>
              </w:rPr>
            </w:r>
            <w:r>
              <w:rPr>
                <w:b/>
                <w:bCs/>
              </w:rPr>
            </w:r>
          </w:p>
        </w:tc>
        <w:tc>
          <w:tcPr>
            <w:tcBorders>
              <w:top w:val="single" w:color="000000" w:sz="4" w:space="0"/>
              <w:left w:val="single" w:color="000000" w:sz="4" w:space="0"/>
              <w:bottom w:val="single" w:color="000000" w:sz="4" w:space="0"/>
              <w:right w:val="single" w:color="000000" w:sz="4" w:space="0"/>
            </w:tcBorders>
            <w:tcW w:w="5387" w:type="dxa"/>
            <w:textDirection w:val="lrTb"/>
            <w:noWrap w:val="false"/>
          </w:tcPr>
          <w:p>
            <w:pPr>
              <w:ind w:left="40" w:right="85"/>
              <w:rPr>
                <w:b/>
                <w:bCs/>
              </w:rPr>
            </w:pPr>
            <w:r>
              <w:rPr>
                <w:b/>
                <w:bCs/>
              </w:rPr>
              <w:t xml:space="preserve">Публичное акционерное общество «Вторая генерирующая компания оптового рынка электроэнергии»</w:t>
            </w:r>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pPr>
            <w:r>
              <w:t xml:space="preserve">1.2. Адрес эмитента, указанный в едином государственном реестре юридических лиц</w:t>
            </w:r>
            <w:r/>
          </w:p>
        </w:tc>
        <w:tc>
          <w:tcPr>
            <w:tcBorders>
              <w:left w:val="single" w:color="000000" w:sz="4" w:space="0"/>
              <w:bottom w:val="single" w:color="000000" w:sz="4" w:space="0"/>
              <w:right w:val="single" w:color="000000" w:sz="4" w:space="0"/>
            </w:tcBorders>
            <w:tcW w:w="5387" w:type="dxa"/>
            <w:textDirection w:val="lrTb"/>
            <w:noWrap w:val="false"/>
          </w:tcPr>
          <w:p>
            <w:pPr>
              <w:ind w:left="40" w:right="85"/>
              <w:rPr>
                <w:b/>
                <w:bCs/>
              </w:rPr>
            </w:pPr>
            <w:r>
              <w:rPr>
                <w:b/>
                <w:bCs/>
              </w:rPr>
              <w:t xml:space="preserve">196605, г. Санкт-Петербург, вн.тер.г. поселок Шушары, ш Петербургское, д. 66, к. 1, литера А, этаж 7, </w:t>
            </w:r>
            <w:r>
              <w:rPr>
                <w:b/>
                <w:bCs/>
              </w:rPr>
              <w:br/>
              <w:t xml:space="preserve">помещ. 36-Н, каб. 701</w:t>
            </w:r>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pPr>
            <w:r>
              <w:t xml:space="preserve">1.3. Основной государственный регистрационный номер (ОГРН) эмитента (при наличии)</w:t>
            </w:r>
            <w:r/>
          </w:p>
        </w:tc>
        <w:tc>
          <w:tcPr>
            <w:tcBorders>
              <w:left w:val="single" w:color="000000" w:sz="4" w:space="0"/>
              <w:bottom w:val="single" w:color="000000" w:sz="4" w:space="0"/>
              <w:right w:val="single" w:color="000000" w:sz="4" w:space="0"/>
            </w:tcBorders>
            <w:tcW w:w="5387" w:type="dxa"/>
            <w:textDirection w:val="lrTb"/>
            <w:noWrap w:val="false"/>
          </w:tcPr>
          <w:p>
            <w:pPr>
              <w:ind w:left="40" w:right="85"/>
              <w:rPr>
                <w:b/>
                <w:bCs/>
              </w:rPr>
            </w:pPr>
            <w:r>
              <w:rPr>
                <w:b/>
                <w:bCs/>
              </w:rPr>
              <w:t xml:space="preserve">1052600002180</w:t>
            </w:r>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pPr>
            <w:r>
              <w:t xml:space="preserve">1.4. Идентификационный номер налогоплательщика (ИНН) эмитента (при наличии)</w:t>
            </w:r>
            <w:r/>
          </w:p>
        </w:tc>
        <w:tc>
          <w:tcPr>
            <w:tcBorders>
              <w:left w:val="single" w:color="000000" w:sz="4" w:space="0"/>
              <w:bottom w:val="single" w:color="000000" w:sz="4" w:space="0"/>
              <w:right w:val="single" w:color="000000" w:sz="4" w:space="0"/>
            </w:tcBorders>
            <w:tcW w:w="5387" w:type="dxa"/>
            <w:textDirection w:val="lrTb"/>
            <w:noWrap w:val="false"/>
          </w:tcPr>
          <w:p>
            <w:pPr>
              <w:ind w:left="40" w:right="85"/>
              <w:rPr>
                <w:b/>
                <w:bCs/>
              </w:rPr>
            </w:pPr>
            <w:r>
              <w:rPr>
                <w:b/>
                <w:bCs/>
              </w:rPr>
              <w:t xml:space="preserve">2607018122</w:t>
            </w:r>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pPr>
            <w:r>
              <w:t xml:space="preserve">1.5. Уникальный код эмитента, присвоенный Банком России</w:t>
            </w:r>
            <w:r/>
          </w:p>
        </w:tc>
        <w:tc>
          <w:tcPr>
            <w:tcBorders>
              <w:left w:val="single" w:color="000000" w:sz="4" w:space="0"/>
              <w:bottom w:val="single" w:color="000000" w:sz="4" w:space="0"/>
              <w:right w:val="single" w:color="000000" w:sz="4" w:space="0"/>
            </w:tcBorders>
            <w:tcW w:w="5387" w:type="dxa"/>
            <w:textDirection w:val="lrTb"/>
            <w:noWrap w:val="false"/>
          </w:tcPr>
          <w:p>
            <w:pPr>
              <w:ind w:left="40" w:right="85"/>
              <w:rPr>
                <w:b/>
                <w:bCs/>
              </w:rPr>
            </w:pPr>
            <w:r>
              <w:rPr>
                <w:b/>
                <w:bCs/>
              </w:rPr>
              <w:t xml:space="preserve">65105-D</w:t>
            </w:r>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r>
              <w:t xml:space="preserve">1.6. Адрес страницы в сети Интернет, используемой эмитентом для раскрытия информации</w:t>
            </w:r>
            <w:r/>
          </w:p>
        </w:tc>
        <w:tc>
          <w:tcPr>
            <w:tcBorders>
              <w:left w:val="single" w:color="000000" w:sz="4" w:space="0"/>
              <w:bottom w:val="single" w:color="000000" w:sz="4" w:space="0"/>
              <w:right w:val="single" w:color="000000" w:sz="4" w:space="0"/>
            </w:tcBorders>
            <w:tcW w:w="5387" w:type="dxa"/>
            <w:textDirection w:val="lrTb"/>
            <w:noWrap w:val="false"/>
          </w:tcPr>
          <w:p>
            <w:pPr>
              <w:ind w:right="57"/>
              <w:rPr>
                <w:b/>
                <w:bCs/>
              </w:rPr>
            </w:pPr>
            <w:r/>
            <w:hyperlink r:id="rId10" w:tooltip="https://www.ogk2.ru/" w:history="1">
              <w:r>
                <w:rPr>
                  <w:rStyle w:val="742"/>
                  <w:b/>
                  <w:bCs/>
                  <w:color w:val="auto"/>
                </w:rPr>
                <w:t xml:space="preserve">https://www.ogk2.ru</w:t>
              </w:r>
            </w:hyperlink>
            <w:r>
              <w:rPr>
                <w:b/>
                <w:bCs/>
              </w:rPr>
            </w:r>
            <w:r>
              <w:rPr>
                <w:b/>
                <w:bCs/>
              </w:rPr>
            </w:r>
          </w:p>
          <w:p>
            <w:pPr>
              <w:ind w:right="85"/>
              <w:rPr>
                <w:b/>
                <w:bCs/>
              </w:rPr>
            </w:pPr>
            <w:r/>
            <w:hyperlink r:id="rId11" w:tooltip="https://www.e-disclosure.ru/portal/company.aspx?id=7234" w:history="1">
              <w:r>
                <w:rPr>
                  <w:rStyle w:val="742"/>
                  <w:b/>
                  <w:bCs/>
                  <w:color w:val="auto"/>
                </w:rPr>
                <w:t xml:space="preserve">https://www.e-disclosure.ru/portal/company.aspx?id=7234</w:t>
              </w:r>
            </w:hyperlink>
            <w:r>
              <w:rPr>
                <w:b/>
                <w:bCs/>
              </w:rPr>
            </w:r>
            <w:r>
              <w:rPr>
                <w:b/>
                <w:bCs/>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jc w:val="both"/>
            </w:pPr>
            <w:r>
              <w:t xml:space="preserve">1.7. Дата наступления события (существенного факта), о котором составлено сообщение</w:t>
            </w:r>
            <w:r/>
          </w:p>
        </w:tc>
        <w:tc>
          <w:tcPr>
            <w:tcBorders>
              <w:left w:val="single" w:color="000000" w:sz="4" w:space="0"/>
              <w:bottom w:val="single" w:color="000000" w:sz="4" w:space="0"/>
              <w:right w:val="single" w:color="000000" w:sz="4" w:space="0"/>
            </w:tcBorders>
            <w:tcW w:w="5387" w:type="dxa"/>
            <w:textDirection w:val="lrTb"/>
            <w:noWrap w:val="false"/>
          </w:tcPr>
          <w:p>
            <w:pPr>
              <w:ind w:right="85"/>
              <w:rPr>
                <w:b/>
                <w:bCs/>
                <w:color w:val="000000" w:themeColor="text1"/>
              </w:rPr>
            </w:pPr>
            <w:r>
              <w:rPr>
                <w:b/>
                <w:bCs/>
                <w:color w:val="000000" w:themeColor="text1"/>
              </w:rPr>
              <w:t xml:space="preserve">13.05.2026</w:t>
            </w:r>
            <w:r>
              <w:rPr>
                <w:b/>
                <w:bCs/>
                <w:color w:val="000000" w:themeColor="text1"/>
              </w:rPr>
            </w:r>
            <w:r>
              <w:rPr>
                <w:b/>
                <w:bCs/>
                <w:color w:val="000000" w:themeColor="text1"/>
              </w:rPr>
            </w:r>
          </w:p>
        </w:tc>
      </w:tr>
    </w:tbl>
    <w:p>
      <w:r/>
      <w:r/>
    </w:p>
    <w:tbl>
      <w:tblPr>
        <w:tblW w:w="10196" w:type="dxa"/>
        <w:tblInd w:w="-387" w:type="dxa"/>
        <w:tblLayout w:type="fixed"/>
        <w:tblCellMar>
          <w:left w:w="28" w:type="dxa"/>
          <w:right w:w="28" w:type="dxa"/>
        </w:tblCellMar>
        <w:tblLook w:val="04A0" w:firstRow="1" w:lastRow="0" w:firstColumn="1" w:lastColumn="0" w:noHBand="0" w:noVBand="1"/>
      </w:tblPr>
      <w:tblGrid>
        <w:gridCol w:w="10196"/>
      </w:tblGrid>
      <w:tr>
        <w:tblPrEx/>
        <w:trPr/>
        <w:tc>
          <w:tcPr>
            <w:tcBorders>
              <w:top w:val="single" w:color="000000" w:sz="4" w:space="0"/>
              <w:left w:val="single" w:color="000000" w:sz="4" w:space="0"/>
              <w:bottom w:val="single" w:color="000000" w:sz="4" w:space="0"/>
              <w:right w:val="single" w:color="000000" w:sz="4" w:space="0"/>
            </w:tcBorders>
            <w:tcW w:w="10196" w:type="dxa"/>
            <w:textDirection w:val="lrTb"/>
            <w:noWrap w:val="false"/>
          </w:tcPr>
          <w:p>
            <w:pPr>
              <w:jc w:val="center"/>
            </w:pPr>
            <w:r>
              <w:t xml:space="preserve">2. Содержание сообщения</w:t>
            </w:r>
            <w:r/>
          </w:p>
        </w:tc>
      </w:tr>
      <w:tr>
        <w:tblPrEx/>
        <w:trPr>
          <w:trHeight w:val="1484"/>
        </w:trPr>
        <w:tc>
          <w:tcPr>
            <w:tcBorders>
              <w:top w:val="single" w:color="000000" w:sz="4" w:space="0"/>
              <w:left w:val="single" w:color="000000" w:sz="4" w:space="0"/>
              <w:bottom w:val="single" w:color="000000" w:sz="4" w:space="0"/>
              <w:right w:val="single" w:color="000000" w:sz="4" w:space="0"/>
            </w:tcBorders>
            <w:tcW w:w="10196" w:type="dxa"/>
            <w:textDirection w:val="lrTb"/>
            <w:noWrap w:val="false"/>
          </w:tcPr>
          <w:p>
            <w:pPr>
              <w:pStyle w:val="783"/>
              <w:jc w:val="both"/>
              <w:spacing w:before="0" w:after="0"/>
              <w:rPr>
                <w:sz w:val="20"/>
                <w:szCs w:val="20"/>
                <w:lang w:val="ru-RU" w:eastAsia="ru-RU"/>
              </w:rPr>
            </w:pPr>
            <w:r>
              <w:rPr>
                <w:sz w:val="20"/>
                <w:szCs w:val="20"/>
                <w:lang w:val="ru-RU" w:eastAsia="ru-RU"/>
              </w:rPr>
              <w:t xml:space="preserve">2.1. </w:t>
            </w:r>
            <w:r>
              <w:rPr>
                <w:sz w:val="20"/>
                <w:szCs w:val="20"/>
                <w:lang w:val="ru-RU" w:eastAsia="ru-RU"/>
              </w:rPr>
              <w:t xml:space="preserve">И</w:t>
            </w:r>
            <w:r>
              <w:rPr>
                <w:rFonts w:eastAsia="Times New Roman"/>
                <w:sz w:val="20"/>
                <w:szCs w:val="20"/>
                <w:lang w:val="ru-RU" w:eastAsia="ru-RU"/>
              </w:rPr>
              <w:t xml:space="preserve">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Pr>
                <w:b/>
                <w:color w:val="000000"/>
                <w:sz w:val="20"/>
                <w:szCs w:val="20"/>
                <w:lang w:val="ru-RU"/>
              </w:rPr>
              <w:t xml:space="preserve">акции обыкновенные, государственный регистрационный номер 1-02-65105-</w:t>
            </w:r>
            <w:r>
              <w:rPr>
                <w:b/>
                <w:color w:val="000000"/>
                <w:sz w:val="20"/>
                <w:szCs w:val="20"/>
              </w:rPr>
              <w:t xml:space="preserve">D</w:t>
            </w:r>
            <w:r>
              <w:rPr>
                <w:b/>
                <w:color w:val="000000"/>
                <w:sz w:val="20"/>
                <w:szCs w:val="20"/>
                <w:lang w:val="ru-RU"/>
              </w:rPr>
              <w:t xml:space="preserve"> от 19.04.2007, международный код (номер) идентификации ценных бумаг (</w:t>
            </w:r>
            <w:r>
              <w:rPr>
                <w:b/>
                <w:color w:val="000000"/>
                <w:sz w:val="20"/>
                <w:szCs w:val="20"/>
              </w:rPr>
              <w:t xml:space="preserve">ISIN</w:t>
            </w:r>
            <w:r>
              <w:rPr>
                <w:b/>
                <w:color w:val="000000"/>
                <w:sz w:val="20"/>
                <w:szCs w:val="20"/>
                <w:lang w:val="ru-RU"/>
              </w:rPr>
              <w:t xml:space="preserve">): </w:t>
            </w:r>
            <w:r>
              <w:rPr>
                <w:b/>
                <w:color w:val="000000"/>
                <w:sz w:val="20"/>
                <w:szCs w:val="20"/>
              </w:rPr>
              <w:t xml:space="preserve">RU</w:t>
            </w:r>
            <w:r>
              <w:rPr>
                <w:b/>
                <w:color w:val="000000"/>
                <w:sz w:val="20"/>
                <w:szCs w:val="20"/>
                <w:lang w:val="ru-RU"/>
              </w:rPr>
              <w:t xml:space="preserve">000</w:t>
            </w:r>
            <w:r>
              <w:rPr>
                <w:b/>
                <w:color w:val="000000"/>
                <w:sz w:val="20"/>
                <w:szCs w:val="20"/>
              </w:rPr>
              <w:t xml:space="preserve">A</w:t>
            </w:r>
            <w:r>
              <w:rPr>
                <w:b/>
                <w:color w:val="000000"/>
                <w:sz w:val="20"/>
                <w:szCs w:val="20"/>
                <w:lang w:val="ru-RU"/>
              </w:rPr>
              <w:t xml:space="preserve">0</w:t>
            </w:r>
            <w:r>
              <w:rPr>
                <w:b/>
                <w:color w:val="000000"/>
                <w:sz w:val="20"/>
                <w:szCs w:val="20"/>
              </w:rPr>
              <w:t xml:space="preserve">JNG</w:t>
            </w:r>
            <w:r>
              <w:rPr>
                <w:b/>
                <w:color w:val="000000"/>
                <w:sz w:val="20"/>
                <w:szCs w:val="20"/>
                <w:lang w:val="ru-RU"/>
              </w:rPr>
              <w:t xml:space="preserve">55, международный код классификации финансовых инструментов (</w:t>
            </w:r>
            <w:r>
              <w:rPr>
                <w:b/>
                <w:color w:val="000000"/>
                <w:sz w:val="20"/>
                <w:szCs w:val="20"/>
              </w:rPr>
              <w:t xml:space="preserve">CFI</w:t>
            </w:r>
            <w:r>
              <w:rPr>
                <w:b/>
                <w:color w:val="000000"/>
                <w:sz w:val="20"/>
                <w:szCs w:val="20"/>
                <w:lang w:val="ru-RU"/>
              </w:rPr>
              <w:t xml:space="preserve">): </w:t>
            </w:r>
            <w:r>
              <w:rPr>
                <w:b/>
                <w:color w:val="000000"/>
                <w:sz w:val="20"/>
                <w:szCs w:val="20"/>
              </w:rPr>
              <w:t xml:space="preserve">ESVXFR</w:t>
            </w:r>
            <w:r>
              <w:rPr>
                <w:b/>
                <w:color w:val="000000"/>
                <w:sz w:val="20"/>
                <w:szCs w:val="20"/>
                <w:lang w:val="ru-RU"/>
              </w:rPr>
              <w:t xml:space="preserve">.</w:t>
            </w:r>
            <w:r>
              <w:rPr>
                <w:sz w:val="20"/>
                <w:szCs w:val="20"/>
                <w:lang w:val="ru-RU" w:eastAsia="ru-RU"/>
              </w:rPr>
            </w:r>
            <w:r>
              <w:rPr>
                <w:sz w:val="20"/>
                <w:szCs w:val="20"/>
                <w:lang w:val="ru-RU" w:eastAsia="ru-RU"/>
              </w:rPr>
            </w:r>
          </w:p>
          <w:p>
            <w:pPr>
              <w:pStyle w:val="783"/>
              <w:jc w:val="both"/>
              <w:spacing w:before="0" w:after="0"/>
              <w:rPr>
                <w:b/>
                <w:sz w:val="20"/>
                <w:szCs w:val="20"/>
                <w:lang w:val="ru-RU" w:eastAsia="ru-RU"/>
              </w:rPr>
            </w:pPr>
            <w:r>
              <w:rPr>
                <w:sz w:val="20"/>
                <w:szCs w:val="20"/>
                <w:lang w:val="ru-RU" w:eastAsia="ru-RU"/>
              </w:rPr>
              <w:t xml:space="preserve">2.2. </w:t>
            </w:r>
            <w:r>
              <w:rPr>
                <w:sz w:val="20"/>
                <w:szCs w:val="20"/>
                <w:lang w:val="ru-RU" w:eastAsia="ru-RU"/>
              </w:rPr>
              <w:t xml:space="preserve">П</w:t>
            </w:r>
            <w:r>
              <w:rPr>
                <w:sz w:val="20"/>
                <w:szCs w:val="20"/>
                <w:lang w:val="ru-RU" w:eastAsia="ru-RU"/>
              </w:rPr>
              <w:t xml:space="preserve">рава по ценным бумагам эмитента, в отношении которых устанавливается дата, на которую определяются (фиксируются) лица, име</w:t>
            </w:r>
            <w:r>
              <w:rPr>
                <w:sz w:val="20"/>
                <w:szCs w:val="20"/>
                <w:lang w:val="ru-RU" w:eastAsia="ru-RU"/>
              </w:rPr>
              <w:t xml:space="preserve">ющие право на их осуществление: </w:t>
            </w:r>
            <w:r>
              <w:rPr>
                <w:rFonts w:eastAsia="Times New Roman"/>
                <w:b/>
                <w:sz w:val="20"/>
                <w:szCs w:val="20"/>
                <w:lang w:val="ru-RU" w:eastAsia="ru-RU"/>
              </w:rPr>
              <w:t xml:space="preserve">право голоса при принятии решения </w:t>
            </w:r>
            <w:r>
              <w:rPr>
                <w:rFonts w:eastAsia="Times New Roman"/>
                <w:b/>
                <w:sz w:val="20"/>
                <w:szCs w:val="20"/>
                <w:lang w:val="ru-RU" w:eastAsia="ru-RU"/>
              </w:rPr>
              <w:t xml:space="preserve">годовым</w:t>
            </w:r>
            <w:r>
              <w:rPr>
                <w:rFonts w:eastAsia="Times New Roman"/>
                <w:b/>
                <w:sz w:val="20"/>
                <w:szCs w:val="20"/>
                <w:lang w:val="ru-RU" w:eastAsia="ru-RU"/>
              </w:rPr>
              <w:t xml:space="preserve"> Общим собранием акционеров ПАО «ОГК-2»</w:t>
            </w:r>
            <w:r>
              <w:rPr>
                <w:b/>
                <w:color w:val="000000"/>
                <w:sz w:val="20"/>
                <w:szCs w:val="20"/>
                <w:shd w:val="clear" w:color="auto" w:fill="ffffff"/>
                <w:lang w:val="ru-RU"/>
              </w:rPr>
              <w:t xml:space="preserve">.</w:t>
            </w:r>
            <w:r>
              <w:rPr>
                <w:b/>
                <w:sz w:val="20"/>
                <w:szCs w:val="20"/>
                <w:lang w:val="ru-RU" w:eastAsia="ru-RU"/>
              </w:rPr>
            </w:r>
            <w:r>
              <w:rPr>
                <w:b/>
                <w:sz w:val="20"/>
                <w:szCs w:val="20"/>
                <w:lang w:val="ru-RU" w:eastAsia="ru-RU"/>
              </w:rPr>
            </w:r>
          </w:p>
          <w:p>
            <w:pPr>
              <w:jc w:val="both"/>
              <w:rPr>
                <w:b/>
                <w:bCs/>
                <w:highlight w:val="none"/>
                <w:lang w:eastAsia="ru-RU"/>
              </w:rPr>
            </w:pPr>
            <w:r>
              <w:rPr>
                <w:lang w:eastAsia="ru-RU"/>
              </w:rPr>
              <w:t xml:space="preserve">2.3. Д</w:t>
            </w:r>
            <w:r>
              <w:rPr>
                <w:lang w:eastAsia="ru-RU"/>
              </w:rPr>
              <w:t xml:space="preserve">ата, на которую определяются (фиксируются) лица, имеющие право на осуществление п</w:t>
            </w:r>
            <w:r>
              <w:rPr>
                <w:lang w:eastAsia="ru-RU"/>
              </w:rPr>
              <w:t xml:space="preserve">рав по ценным бумагам эмитента: </w:t>
            </w:r>
            <w:r>
              <w:rPr>
                <w:b/>
                <w:bCs/>
                <w:lang w:eastAsia="ru-RU"/>
              </w:rPr>
              <w:t xml:space="preserve">24</w:t>
            </w:r>
            <w:r>
              <w:rPr>
                <w:b/>
                <w:lang w:eastAsia="ru-RU"/>
              </w:rPr>
              <w:t xml:space="preserve"> мая</w:t>
            </w:r>
            <w:r>
              <w:rPr>
                <w:b/>
                <w:lang w:eastAsia="ru-RU"/>
              </w:rPr>
              <w:t xml:space="preserve"> 2026.</w:t>
            </w:r>
            <w:r>
              <w:rPr>
                <w:b/>
                <w:bCs/>
                <w:highlight w:val="none"/>
                <w:lang w:eastAsia="ru-RU"/>
              </w:rPr>
            </w:r>
            <w:r>
              <w:rPr>
                <w:b/>
                <w:bCs/>
                <w:highlight w:val="none"/>
                <w:lang w:eastAsia="ru-RU"/>
              </w:rPr>
            </w:r>
          </w:p>
          <w:p>
            <w:pPr>
              <w:jc w:val="both"/>
              <w:rPr>
                <w:b/>
                <w:color w:val="000000" w:themeColor="text1"/>
              </w:rPr>
            </w:pPr>
            <w:r>
              <w:rPr>
                <w:lang w:eastAsia="ru-RU"/>
              </w:rPr>
              <w:t xml:space="preserve">2.4. Д</w:t>
            </w:r>
            <w:r>
              <w:rPr>
                <w:lang w:eastAsia="ru-RU"/>
              </w:rPr>
              <w:t xml:space="preserve">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w:t>
            </w:r>
            <w:r>
              <w:rPr>
                <w:lang w:eastAsia="ru-RU"/>
              </w:rPr>
              <w:t xml:space="preserve">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w:t>
            </w:r>
            <w:r>
              <w:rPr>
                <w:lang w:eastAsia="ru-RU"/>
              </w:rPr>
              <w:t xml:space="preserve">для определения указанной даты: </w:t>
            </w:r>
            <w:r>
              <w:rPr>
                <w:b/>
                <w:color w:val="000000"/>
              </w:rPr>
              <w:t xml:space="preserve">протокол Совета директоров от</w:t>
            </w:r>
            <w:r>
              <w:rPr>
                <w:b/>
                <w:color w:val="000000" w:themeColor="text1"/>
              </w:rPr>
              <w:t xml:space="preserve"> </w:t>
            </w:r>
            <w:r>
              <w:rPr>
                <w:b/>
                <w:color w:val="000000" w:themeColor="text1"/>
              </w:rPr>
              <w:t xml:space="preserve">13.05</w:t>
            </w:r>
            <w:r>
              <w:rPr>
                <w:b/>
                <w:color w:val="000000" w:themeColor="text1"/>
              </w:rPr>
              <w:t xml:space="preserve">.2026 № 37</w:t>
            </w:r>
            <w:r>
              <w:rPr>
                <w:b/>
                <w:color w:val="000000" w:themeColor="text1"/>
              </w:rPr>
              <w:t xml:space="preserve">7</w:t>
            </w:r>
            <w:r>
              <w:rPr>
                <w:b/>
                <w:color w:val="000000" w:themeColor="text1"/>
              </w:rPr>
              <w:t xml:space="preserve">.</w:t>
            </w:r>
            <w:r>
              <w:rPr>
                <w:b/>
                <w:color w:val="000000" w:themeColor="text1"/>
              </w:rPr>
            </w:r>
            <w:r>
              <w:rPr>
                <w:b/>
                <w:color w:val="000000" w:themeColor="text1"/>
              </w:rPr>
            </w:r>
          </w:p>
        </w:tc>
      </w:tr>
    </w:tbl>
    <w:p>
      <w:r/>
      <w:r/>
    </w:p>
    <w:tbl>
      <w:tblPr>
        <w:tblW w:w="10243" w:type="dxa"/>
        <w:tblInd w:w="-426" w:type="dxa"/>
        <w:tblLayout w:type="fixed"/>
        <w:tblCellMar>
          <w:left w:w="28" w:type="dxa"/>
          <w:right w:w="28" w:type="dxa"/>
        </w:tblCellMar>
        <w:tblLook w:val="04A0" w:firstRow="1" w:lastRow="0" w:firstColumn="1" w:lastColumn="0" w:noHBand="0" w:noVBand="1"/>
      </w:tblPr>
      <w:tblGrid>
        <w:gridCol w:w="1231"/>
        <w:gridCol w:w="357"/>
        <w:gridCol w:w="384"/>
        <w:gridCol w:w="1317"/>
        <w:gridCol w:w="416"/>
        <w:gridCol w:w="307"/>
        <w:gridCol w:w="1209"/>
        <w:gridCol w:w="1338"/>
        <w:gridCol w:w="462"/>
        <w:gridCol w:w="3072"/>
        <w:gridCol w:w="150"/>
      </w:tblGrid>
      <w:tr>
        <w:tblPrEx/>
        <w:trPr>
          <w:cantSplit/>
          <w:trHeight w:val="295"/>
        </w:trPr>
        <w:tc>
          <w:tcPr>
            <w:gridSpan w:val="11"/>
            <w:tcBorders>
              <w:top w:val="single" w:color="000000" w:sz="4" w:space="0"/>
              <w:left w:val="single" w:color="000000" w:sz="4" w:space="0"/>
              <w:bottom w:val="single" w:color="000000" w:sz="4" w:space="0"/>
              <w:right w:val="single" w:color="000000" w:sz="4" w:space="0"/>
            </w:tcBorders>
            <w:tcW w:w="10243" w:type="dxa"/>
            <w:textDirection w:val="lrTb"/>
            <w:noWrap w:val="false"/>
          </w:tcPr>
          <w:p>
            <w:pPr>
              <w:jc w:val="center"/>
            </w:pPr>
            <w:r>
              <w:t xml:space="preserve">3. Подпись</w:t>
            </w:r>
            <w:r/>
          </w:p>
        </w:tc>
      </w:tr>
      <w:tr>
        <w:tblPrEx/>
        <w:trPr>
          <w:cantSplit/>
          <w:trHeight w:val="859"/>
        </w:trPr>
        <w:tc>
          <w:tcPr>
            <w:gridSpan w:val="7"/>
            <w:tcBorders>
              <w:top w:val="single" w:color="000000" w:sz="4" w:space="0"/>
              <w:left w:val="single" w:color="000000" w:sz="4" w:space="0"/>
            </w:tcBorders>
            <w:tcW w:w="5221" w:type="dxa"/>
            <w:textDirection w:val="lrTb"/>
            <w:noWrap w:val="false"/>
          </w:tcPr>
          <w:p>
            <w:pPr>
              <w:pStyle w:val="756"/>
              <w:rPr>
                <w:rFonts w:eastAsia="Times New Roman" w:cs="Times New Roman"/>
                <w:b/>
                <w:color w:val="000000"/>
              </w:rPr>
            </w:pPr>
            <w:r>
              <w:rPr>
                <w:rFonts w:cs="Times New Roman"/>
                <w:b/>
              </w:rPr>
              <w:t xml:space="preserve">3.1. </w:t>
            </w:r>
            <w:r>
              <w:rPr>
                <w:rFonts w:eastAsia="Times New Roman" w:cs="Times New Roman"/>
                <w:b/>
                <w:color w:val="000000"/>
              </w:rPr>
              <w:t xml:space="preserve">Начальник Управления корпоративных и имущественных отношений, действующий на основании доверенности № 78/362-н/78-2025-3-1278</w:t>
            </w:r>
            <w:r>
              <w:rPr>
                <w:rFonts w:eastAsia="Times New Roman" w:cs="Times New Roman"/>
                <w:b/>
                <w:color w:val="000000"/>
              </w:rPr>
              <w:t xml:space="preserve"> </w:t>
            </w:r>
            <w:r>
              <w:rPr>
                <w:rFonts w:eastAsia="Times New Roman" w:cs="Times New Roman"/>
                <w:b/>
                <w:color w:val="000000"/>
              </w:rPr>
            </w:r>
            <w:r>
              <w:rPr>
                <w:rFonts w:eastAsia="Times New Roman" w:cs="Times New Roman"/>
                <w:b/>
                <w:color w:val="000000"/>
              </w:rPr>
            </w:r>
          </w:p>
          <w:p>
            <w:pPr>
              <w:pStyle w:val="756"/>
              <w:rPr>
                <w:rFonts w:cs="Times New Roman"/>
                <w:b/>
                <w:bCs/>
                <w:highlight w:val="none"/>
              </w:rPr>
            </w:pPr>
            <w:r>
              <w:rPr>
                <w:rFonts w:eastAsia="Times New Roman" w:cs="Times New Roman"/>
                <w:b/>
                <w:color w:val="000000"/>
              </w:rPr>
              <w:t xml:space="preserve">от 10</w:t>
            </w:r>
            <w:r>
              <w:rPr>
                <w:rFonts w:cs="Times New Roman"/>
                <w:b/>
                <w:bCs/>
              </w:rPr>
              <w:t xml:space="preserve">.12.2025</w:t>
            </w:r>
            <w:r>
              <w:rPr>
                <w:rFonts w:cs="Times New Roman"/>
                <w:b/>
                <w:bCs/>
                <w:highlight w:val="none"/>
              </w:rPr>
            </w:r>
            <w:r>
              <w:rPr>
                <w:rFonts w:cs="Times New Roman"/>
                <w:b/>
                <w:bCs/>
                <w:highlight w:val="none"/>
              </w:rPr>
            </w:r>
          </w:p>
        </w:tc>
        <w:tc>
          <w:tcPr>
            <w:gridSpan w:val="2"/>
            <w:tcBorders>
              <w:top w:val="single" w:color="000000" w:sz="4" w:space="0"/>
              <w:bottom w:val="single" w:color="000000" w:sz="4" w:space="0"/>
            </w:tcBorders>
            <w:tcW w:w="1800" w:type="dxa"/>
            <w:vAlign w:val="bottom"/>
            <w:textDirection w:val="lrTb"/>
            <w:noWrap w:val="false"/>
          </w:tcPr>
          <w:p>
            <w:pPr>
              <w:jc w:val="right"/>
              <w:rPr>
                <w:b/>
              </w:rPr>
            </w:pPr>
            <w:r>
              <w:rPr>
                <w:b/>
              </w:rPr>
            </w:r>
            <w:r>
              <w:rPr>
                <w:b/>
              </w:rPr>
            </w:r>
            <w:r>
              <w:rPr>
                <w:b/>
              </w:rPr>
            </w:r>
          </w:p>
        </w:tc>
        <w:tc>
          <w:tcPr>
            <w:tcBorders>
              <w:top w:val="single" w:color="000000" w:sz="4" w:space="0"/>
            </w:tcBorders>
            <w:tcW w:w="3072" w:type="dxa"/>
            <w:vAlign w:val="bottom"/>
            <w:textDirection w:val="lrTb"/>
            <w:noWrap w:val="false"/>
          </w:tcPr>
          <w:p>
            <w:pPr>
              <w:jc w:val="right"/>
            </w:pPr>
            <w:r>
              <w:rPr>
                <w:b/>
              </w:rPr>
              <w:t xml:space="preserve">Е.Н. Егорова</w:t>
            </w:r>
            <w:r/>
          </w:p>
        </w:tc>
        <w:tc>
          <w:tcPr>
            <w:tcBorders>
              <w:top w:val="single" w:color="000000" w:sz="4" w:space="0"/>
              <w:right w:val="single" w:color="000000" w:sz="4" w:space="0"/>
            </w:tcBorders>
            <w:tcW w:w="150" w:type="dxa"/>
            <w:vAlign w:val="bottom"/>
            <w:textDirection w:val="lrTb"/>
            <w:noWrap w:val="false"/>
          </w:tcPr>
          <w:p>
            <w:pPr>
              <w:rPr>
                <w:b/>
              </w:rPr>
            </w:pPr>
            <w:r>
              <w:rPr>
                <w:b/>
              </w:rPr>
            </w:r>
            <w:r>
              <w:rPr>
                <w:b/>
              </w:rPr>
            </w:r>
            <w:r>
              <w:rPr>
                <w:b/>
              </w:rPr>
            </w:r>
          </w:p>
        </w:tc>
      </w:tr>
      <w:tr>
        <w:tblPrEx/>
        <w:trPr>
          <w:cantSplit/>
          <w:trHeight w:val="280" w:hRule="exact"/>
        </w:trPr>
        <w:tc>
          <w:tcPr>
            <w:gridSpan w:val="7"/>
            <w:tcBorders>
              <w:left w:val="single" w:color="000000" w:sz="4" w:space="0"/>
            </w:tcBorders>
            <w:tcW w:w="5221" w:type="dxa"/>
            <w:textDirection w:val="lrTb"/>
            <w:noWrap w:val="false"/>
          </w:tcPr>
          <w:p>
            <w:pPr>
              <w:rPr>
                <w:b/>
              </w:rPr>
            </w:pPr>
            <w:r>
              <w:rPr>
                <w:b/>
              </w:rPr>
            </w:r>
            <w:r>
              <w:rPr>
                <w:b/>
              </w:rPr>
            </w:r>
            <w:r>
              <w:rPr>
                <w:b/>
              </w:rPr>
            </w:r>
          </w:p>
        </w:tc>
        <w:tc>
          <w:tcPr>
            <w:gridSpan w:val="2"/>
            <w:tcW w:w="1800" w:type="dxa"/>
            <w:textDirection w:val="lrTb"/>
            <w:noWrap w:val="false"/>
          </w:tcPr>
          <w:p>
            <w:pPr>
              <w:jc w:val="center"/>
            </w:pPr>
            <w:r>
              <w:t xml:space="preserve">(подпись)</w:t>
            </w:r>
            <w:r/>
          </w:p>
        </w:tc>
        <w:tc>
          <w:tcPr>
            <w:tcW w:w="3072" w:type="dxa"/>
            <w:textDirection w:val="lrTb"/>
            <w:noWrap w:val="false"/>
          </w:tcPr>
          <w:p>
            <w:r/>
            <w:r/>
          </w:p>
        </w:tc>
        <w:tc>
          <w:tcPr>
            <w:tcBorders>
              <w:right w:val="single" w:color="000000" w:sz="4" w:space="0"/>
            </w:tcBorders>
            <w:tcW w:w="150" w:type="dxa"/>
            <w:textDirection w:val="lrTb"/>
            <w:noWrap w:val="false"/>
          </w:tcPr>
          <w:p>
            <w:r/>
            <w:r/>
          </w:p>
        </w:tc>
      </w:tr>
      <w:tr>
        <w:tblPrEx/>
        <w:trPr>
          <w:cantSplit/>
        </w:trPr>
        <w:tc>
          <w:tcPr>
            <w:tcBorders>
              <w:left w:val="single" w:color="000000" w:sz="4" w:space="0"/>
            </w:tcBorders>
            <w:tcW w:w="1231" w:type="dxa"/>
            <w:vAlign w:val="bottom"/>
            <w:textDirection w:val="lrTb"/>
            <w:noWrap w:val="false"/>
          </w:tcPr>
          <w:p>
            <w:pPr>
              <w:rPr>
                <w:color w:val="000000" w:themeColor="text1"/>
              </w:rPr>
            </w:pPr>
            <w:r>
              <w:rPr>
                <w:color w:val="000000" w:themeColor="text1"/>
              </w:rPr>
              <w:t xml:space="preserve">3.2. Дата      “</w:t>
            </w:r>
            <w:r>
              <w:rPr>
                <w:color w:val="000000" w:themeColor="text1"/>
              </w:rPr>
            </w:r>
          </w:p>
        </w:tc>
        <w:tc>
          <w:tcPr>
            <w:tcBorders>
              <w:bottom w:val="single" w:color="000000" w:sz="4" w:space="0"/>
            </w:tcBorders>
            <w:tcW w:w="357" w:type="dxa"/>
            <w:vAlign w:val="bottom"/>
            <w:textDirection w:val="lrTb"/>
            <w:noWrap w:val="false"/>
          </w:tcPr>
          <w:p>
            <w:pPr>
              <w:jc w:val="center"/>
              <w:rPr>
                <w:color w:val="000000" w:themeColor="text1"/>
              </w:rPr>
            </w:pPr>
            <w:r>
              <w:rPr>
                <w:color w:val="000000" w:themeColor="text1"/>
              </w:rPr>
              <w:t xml:space="preserve">14</w:t>
            </w:r>
            <w:r>
              <w:rPr>
                <w:color w:val="000000" w:themeColor="text1"/>
              </w:rPr>
            </w:r>
          </w:p>
        </w:tc>
        <w:tc>
          <w:tcPr>
            <w:tcW w:w="384" w:type="dxa"/>
            <w:vAlign w:val="bottom"/>
            <w:textDirection w:val="lrTb"/>
            <w:noWrap w:val="false"/>
          </w:tcPr>
          <w:p>
            <w:pPr>
              <w:rPr>
                <w:color w:val="000000" w:themeColor="text1"/>
              </w:rPr>
            </w:pPr>
            <w:r>
              <w:rPr>
                <w:color w:val="000000" w:themeColor="text1"/>
              </w:rPr>
              <w:t xml:space="preserve">”</w:t>
            </w:r>
            <w:r>
              <w:rPr>
                <w:color w:val="000000" w:themeColor="text1"/>
              </w:rPr>
            </w:r>
          </w:p>
        </w:tc>
        <w:tc>
          <w:tcPr>
            <w:tcBorders>
              <w:bottom w:val="single" w:color="000000" w:sz="4" w:space="0"/>
            </w:tcBorders>
            <w:tcW w:w="1317" w:type="dxa"/>
            <w:vAlign w:val="bottom"/>
            <w:textDirection w:val="lrTb"/>
            <w:noWrap w:val="false"/>
          </w:tcPr>
          <w:p>
            <w:pPr>
              <w:rPr>
                <w:color w:val="000000" w:themeColor="text1"/>
              </w:rPr>
            </w:pPr>
            <w:r>
              <w:rPr>
                <w:color w:val="000000" w:themeColor="text1"/>
              </w:rPr>
              <w:t xml:space="preserve"> </w:t>
            </w:r>
            <w:r>
              <w:rPr>
                <w:color w:val="000000" w:themeColor="text1"/>
              </w:rPr>
              <w:t xml:space="preserve">ма</w:t>
            </w:r>
            <w:r>
              <w:rPr>
                <w:color w:val="000000" w:themeColor="text1"/>
              </w:rPr>
              <w:t xml:space="preserve">я</w:t>
            </w:r>
            <w:r>
              <w:rPr>
                <w:color w:val="000000" w:themeColor="text1"/>
              </w:rPr>
            </w:r>
          </w:p>
        </w:tc>
        <w:tc>
          <w:tcPr>
            <w:tcW w:w="416" w:type="dxa"/>
            <w:vAlign w:val="bottom"/>
            <w:textDirection w:val="lrTb"/>
            <w:noWrap w:val="false"/>
          </w:tcPr>
          <w:p>
            <w:pPr>
              <w:jc w:val="right"/>
              <w:rPr>
                <w:color w:val="000000" w:themeColor="text1"/>
              </w:rPr>
            </w:pPr>
            <w:r>
              <w:rPr>
                <w:color w:val="000000" w:themeColor="text1"/>
              </w:rPr>
              <w:t xml:space="preserve">20</w:t>
            </w:r>
            <w:r>
              <w:rPr>
                <w:color w:val="000000" w:themeColor="text1"/>
              </w:rPr>
            </w:r>
          </w:p>
        </w:tc>
        <w:tc>
          <w:tcPr>
            <w:tcBorders>
              <w:bottom w:val="single" w:color="000000" w:sz="4" w:space="0"/>
            </w:tcBorders>
            <w:tcW w:w="307" w:type="dxa"/>
            <w:vAlign w:val="bottom"/>
            <w:textDirection w:val="lrTb"/>
            <w:noWrap w:val="false"/>
          </w:tcPr>
          <w:p>
            <w:pPr>
              <w:rPr>
                <w:color w:val="000000" w:themeColor="text1"/>
              </w:rPr>
            </w:pPr>
            <w:r>
              <w:rPr>
                <w:color w:val="000000" w:themeColor="text1"/>
              </w:rPr>
              <w:t xml:space="preserve">2</w:t>
            </w:r>
            <w:r>
              <w:rPr>
                <w:color w:val="000000" w:themeColor="text1"/>
              </w:rPr>
              <w:t xml:space="preserve">6</w:t>
            </w:r>
            <w:r>
              <w:rPr>
                <w:color w:val="000000" w:themeColor="text1"/>
              </w:rPr>
            </w:r>
          </w:p>
        </w:tc>
        <w:tc>
          <w:tcPr>
            <w:tcW w:w="1209" w:type="dxa"/>
            <w:vAlign w:val="bottom"/>
            <w:textDirection w:val="lrTb"/>
            <w:noWrap w:val="false"/>
          </w:tcPr>
          <w:p>
            <w:pPr>
              <w:rPr>
                <w:color w:val="000000" w:themeColor="text1"/>
              </w:rPr>
            </w:pPr>
            <w:r>
              <w:rPr>
                <w:color w:val="000000" w:themeColor="text1"/>
              </w:rPr>
            </w:r>
            <w:r>
              <w:rPr>
                <w:color w:val="000000" w:themeColor="text1"/>
              </w:rPr>
            </w:r>
          </w:p>
        </w:tc>
        <w:tc>
          <w:tcPr>
            <w:tcW w:w="1338" w:type="dxa"/>
            <w:vAlign w:val="bottom"/>
            <w:textDirection w:val="lrTb"/>
            <w:noWrap w:val="false"/>
          </w:tcPr>
          <w:p>
            <w:pPr>
              <w:jc w:val="center"/>
              <w:rPr>
                <w:color w:val="000000" w:themeColor="text1"/>
              </w:rPr>
            </w:pPr>
            <w:r>
              <w:rPr>
                <w:color w:val="000000" w:themeColor="text1"/>
              </w:rPr>
            </w:r>
            <w:r>
              <w:rPr>
                <w:color w:val="000000" w:themeColor="text1"/>
              </w:rPr>
            </w:r>
          </w:p>
        </w:tc>
        <w:tc>
          <w:tcPr>
            <w:gridSpan w:val="3"/>
            <w:tcBorders>
              <w:right w:val="single" w:color="000000" w:sz="4" w:space="0"/>
            </w:tcBorders>
            <w:tcW w:w="3684" w:type="dxa"/>
            <w:vAlign w:val="bottom"/>
            <w:textDirection w:val="lrTb"/>
            <w:noWrap w:val="false"/>
          </w:tcPr>
          <w:p>
            <w:pPr>
              <w:rPr>
                <w:color w:val="000000" w:themeColor="text1"/>
              </w:rPr>
            </w:pPr>
            <w:r>
              <w:rPr>
                <w:color w:val="000000" w:themeColor="text1"/>
              </w:rPr>
            </w:r>
            <w:r>
              <w:rPr>
                <w:color w:val="000000" w:themeColor="text1"/>
              </w:rPr>
            </w:r>
          </w:p>
        </w:tc>
      </w:tr>
      <w:tr>
        <w:tblPrEx/>
        <w:trPr>
          <w:cantSplit/>
        </w:trPr>
        <w:tc>
          <w:tcPr>
            <w:gridSpan w:val="7"/>
            <w:tcBorders>
              <w:left w:val="single" w:color="000000" w:sz="4" w:space="0"/>
              <w:bottom w:val="single" w:color="000000" w:sz="4" w:space="0"/>
            </w:tcBorders>
            <w:tcW w:w="5221" w:type="dxa"/>
            <w:textDirection w:val="lrTb"/>
            <w:noWrap w:val="false"/>
          </w:tcPr>
          <w:p>
            <w:pPr>
              <w:rPr>
                <w:color w:val="000000" w:themeColor="text1"/>
              </w:rPr>
            </w:pPr>
            <w:r>
              <w:rPr>
                <w:color w:val="000000" w:themeColor="text1"/>
              </w:rPr>
            </w:r>
            <w:r>
              <w:rPr>
                <w:color w:val="000000" w:themeColor="text1"/>
              </w:rPr>
            </w:r>
          </w:p>
        </w:tc>
        <w:tc>
          <w:tcPr>
            <w:tcBorders>
              <w:bottom w:val="single" w:color="000000" w:sz="4" w:space="0"/>
            </w:tcBorders>
            <w:tcW w:w="1338" w:type="dxa"/>
            <w:textDirection w:val="lrTb"/>
            <w:noWrap w:val="false"/>
          </w:tcPr>
          <w:p>
            <w:pPr>
              <w:jc w:val="center"/>
              <w:rPr>
                <w:color w:val="000000" w:themeColor="text1"/>
              </w:rPr>
            </w:pPr>
            <w:r>
              <w:rPr>
                <w:color w:val="000000" w:themeColor="text1"/>
              </w:rPr>
            </w:r>
            <w:r>
              <w:rPr>
                <w:color w:val="000000" w:themeColor="text1"/>
              </w:rPr>
            </w:r>
          </w:p>
        </w:tc>
        <w:tc>
          <w:tcPr>
            <w:gridSpan w:val="3"/>
            <w:tcBorders>
              <w:bottom w:val="single" w:color="000000" w:sz="4" w:space="0"/>
              <w:right w:val="single" w:color="000000" w:sz="4" w:space="0"/>
            </w:tcBorders>
            <w:tcW w:w="3684" w:type="dxa"/>
            <w:textDirection w:val="lrTb"/>
            <w:noWrap w:val="false"/>
          </w:tcPr>
          <w:p>
            <w:pPr>
              <w:rPr>
                <w:color w:val="000000" w:themeColor="text1"/>
              </w:rPr>
            </w:pPr>
            <w:r>
              <w:rPr>
                <w:color w:val="000000" w:themeColor="text1"/>
              </w:rPr>
            </w:r>
            <w:r>
              <w:rPr>
                <w:color w:val="000000" w:themeColor="text1"/>
              </w:rPr>
            </w:r>
          </w:p>
        </w:tc>
      </w:tr>
    </w:tbl>
    <w:p>
      <w:pPr>
        <w:rPr>
          <w:color w:val="000000" w:themeColor="text1"/>
        </w:rPr>
      </w:pPr>
      <w:r>
        <w:rPr>
          <w:color w:val="000000" w:themeColor="text1"/>
        </w:rPr>
      </w:r>
      <w:bookmarkStart w:id="0" w:name="_GoBack"/>
      <w:r>
        <w:rPr>
          <w:color w:val="000000" w:themeColor="text1"/>
        </w:rPr>
      </w:r>
      <w:bookmarkEnd w:id="0"/>
      <w:r>
        <w:rPr>
          <w:color w:val="000000" w:themeColor="text1"/>
        </w:rPr>
      </w:r>
      <w:r>
        <w:rPr>
          <w:color w:val="000000" w:themeColor="text1"/>
        </w:rPr>
      </w:r>
    </w:p>
    <w:sectPr>
      <w:headerReference w:type="default" r:id="rId9"/>
      <w:footnotePr/>
      <w:endnotePr/>
      <w:type w:val="nextPage"/>
      <w:pgSz w:w="11906" w:h="16838" w:orient="portrait"/>
      <w:pgMar w:top="851" w:right="851" w:bottom="851" w:left="1701" w:header="284"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40504020204"/>
  </w:font>
  <w:font w:name="Open Sans">
    <w:panose1 w:val="020B0606030504020204"/>
  </w:font>
  <w:font w:name="Calibri">
    <w:panose1 w:val="020F0502020204030204"/>
  </w:font>
  <w:font w:name="Arial">
    <w:panose1 w:val="020B0604020202020204"/>
  </w:font>
  <w:font w:name="WenQuanYi Micro Hei">
    <w:panose1 w:val="020B0604020202020204"/>
  </w:font>
  <w:font w:name="Courier New">
    <w:panose1 w:val="02070409020205020404"/>
  </w:font>
  <w:font w:name="Lohit Devanagari">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7"/>
    </w:pPr>
    <w:r>
      <w:rPr>
        <w:lang w:eastAsia="ru-RU"/>
      </w:rPr>
      <mc:AlternateContent>
        <mc:Choice Requires="wpg">
          <w:drawing>
            <wp:anchor xmlns:wp="http://schemas.openxmlformats.org/drawingml/2006/wordprocessingDrawing" xmlns:wp14="http://schemas.microsoft.com/office/word/2010/wordprocessingDrawing" distT="0" distB="0" distL="109220" distR="109220" simplePos="0" relativeHeight="251657728" behindDoc="1" locked="0" layoutInCell="0" allowOverlap="1">
              <wp:simplePos x="0" y="0"/>
              <wp:positionH relativeFrom="column">
                <wp:posOffset>0</wp:posOffset>
              </wp:positionH>
              <wp:positionV relativeFrom="paragraph">
                <wp:posOffset>635</wp:posOffset>
              </wp:positionV>
              <wp:extent cx="78740" cy="20320"/>
              <wp:effectExtent l="5080" t="5080" r="5080" b="5080"/>
              <wp:wrapSquare wrapText="bothSides"/>
              <wp:docPr id="1" name="_x005F_x0000_s1025"/>
              <wp:cNvGraphicFramePr/>
              <a:graphic xmlns:a="http://schemas.openxmlformats.org/drawingml/2006/main">
                <a:graphicData uri="http://schemas.microsoft.com/office/word/2010/wordprocessingShape">
                  <wps:wsp>
                    <wps:cNvPr id="0" name=""/>
                    <wps:cNvSpPr/>
                    <wps:spPr bwMode="auto">
                      <a:xfrm>
                        <a:off x="0" y="0"/>
                        <a:ext cx="78840" cy="20160"/>
                      </a:xfrm>
                      <a:prstGeom prst="rect">
                        <a:avLst/>
                      </a:prstGeom>
                      <a:solidFill>
                        <a:srgbClr val="FFFFFF"/>
                      </a:solidFill>
                      <a:ln w="9360">
                        <a:solidFill>
                          <a:srgbClr val="000000"/>
                        </a:solidFill>
                        <a:round/>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anchor>
          </w:drawing>
        </mc:Choice>
        <mc:Fallback>
          <w:pict>
            <v:shape id="shape 0" o:spid="_x0000_s0" o:spt="1" type="#_x0000_t1" style="position:absolute;z-index:-251657728;o:allowoverlap:true;o:allowincell:false;mso-position-horizontal-relative:text;margin-left:0.00pt;mso-position-horizontal:absolute;mso-position-vertical-relative:text;margin-top:0.05pt;mso-position-vertical:absolute;width:6.20pt;height:1.60pt;mso-wrap-distance-left:8.60pt;mso-wrap-distance-top:0.00pt;mso-wrap-distance-right:8.60pt;mso-wrap-distance-bottom:0.00pt;visibility:visible;" fillcolor="#FFFFFF" strokecolor="#000000" strokeweight="0.74pt">
              <w10:wrap type="squar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60" w:hanging="360"/>
      </w:pPr>
      <w:rPr>
        <w:rFonts w:hint="default"/>
        <w:b w:val="0"/>
        <w:i w:val="0"/>
      </w:r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1">
    <w:multiLevelType w:val="hybridMultilevel"/>
    <w:lvl w:ilvl="0">
      <w:start w:val="1"/>
      <w:numFmt w:val="decimal"/>
      <w:isLgl w:val="false"/>
      <w:suff w:val="tab"/>
      <w:lvlText w:val="%1."/>
      <w:lvlJc w:val="left"/>
      <w:pPr>
        <w:ind w:left="435" w:hanging="435"/>
      </w:pPr>
      <w:rPr>
        <w:rFonts w:hint="default"/>
      </w:rPr>
    </w:lvl>
    <w:lvl w:ilvl="1">
      <w:start w:val="1"/>
      <w:numFmt w:val="decimal"/>
      <w:isLgl w:val="false"/>
      <w:suff w:val="tab"/>
      <w:lvlText w:val="%1.%2."/>
      <w:lvlJc w:val="left"/>
      <w:pPr>
        <w:ind w:left="435" w:hanging="43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WenQuanYi Micro Hei" w:cs="Lohit Devanagari"/>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4" w:default="1">
    <w:name w:val="Normal"/>
    <w:qFormat/>
    <w:rPr>
      <w:rFonts w:eastAsia="Times New Roman" w:cs="Times New Roman"/>
      <w:lang w:bidi="ar-SA"/>
    </w:rPr>
  </w:style>
  <w:style w:type="paragraph" w:styleId="685">
    <w:name w:val="Heading 1"/>
    <w:basedOn w:val="684"/>
    <w:uiPriority w:val="9"/>
    <w:qFormat/>
    <w:pPr>
      <w:keepLines/>
      <w:keepNext/>
      <w:spacing w:before="480" w:after="200"/>
      <w:outlineLvl w:val="0"/>
    </w:pPr>
    <w:rPr>
      <w:rFonts w:ascii="Arial" w:hAnsi="Arial" w:eastAsia="Arial" w:cs="Arial"/>
      <w:sz w:val="40"/>
      <w:szCs w:val="40"/>
    </w:rPr>
  </w:style>
  <w:style w:type="paragraph" w:styleId="686">
    <w:name w:val="Heading 2"/>
    <w:basedOn w:val="684"/>
    <w:uiPriority w:val="9"/>
    <w:unhideWhenUsed/>
    <w:qFormat/>
    <w:pPr>
      <w:keepLines/>
      <w:keepNext/>
      <w:spacing w:before="360" w:after="200"/>
      <w:outlineLvl w:val="1"/>
    </w:pPr>
    <w:rPr>
      <w:rFonts w:ascii="Arial" w:hAnsi="Arial" w:eastAsia="Arial" w:cs="Arial"/>
      <w:sz w:val="34"/>
    </w:rPr>
  </w:style>
  <w:style w:type="paragraph" w:styleId="687">
    <w:name w:val="Heading 3"/>
    <w:basedOn w:val="684"/>
    <w:uiPriority w:val="9"/>
    <w:unhideWhenUsed/>
    <w:qFormat/>
    <w:pPr>
      <w:keepLines/>
      <w:keepNext/>
      <w:spacing w:before="320" w:after="200"/>
      <w:outlineLvl w:val="2"/>
    </w:pPr>
    <w:rPr>
      <w:rFonts w:ascii="Arial" w:hAnsi="Arial" w:eastAsia="Arial" w:cs="Arial"/>
      <w:sz w:val="30"/>
      <w:szCs w:val="30"/>
    </w:rPr>
  </w:style>
  <w:style w:type="paragraph" w:styleId="688">
    <w:name w:val="Heading 4"/>
    <w:basedOn w:val="684"/>
    <w:uiPriority w:val="9"/>
    <w:unhideWhenUsed/>
    <w:qFormat/>
    <w:pPr>
      <w:keepLines/>
      <w:keepNext/>
      <w:spacing w:before="320" w:after="200"/>
      <w:outlineLvl w:val="3"/>
    </w:pPr>
    <w:rPr>
      <w:rFonts w:ascii="Arial" w:hAnsi="Arial" w:eastAsia="Arial" w:cs="Arial"/>
      <w:b/>
      <w:bCs/>
      <w:sz w:val="26"/>
      <w:szCs w:val="26"/>
    </w:rPr>
  </w:style>
  <w:style w:type="paragraph" w:styleId="689">
    <w:name w:val="Heading 5"/>
    <w:basedOn w:val="684"/>
    <w:uiPriority w:val="9"/>
    <w:unhideWhenUsed/>
    <w:qFormat/>
    <w:pPr>
      <w:keepLines/>
      <w:keepNext/>
      <w:spacing w:before="320" w:after="200"/>
      <w:outlineLvl w:val="4"/>
    </w:pPr>
    <w:rPr>
      <w:rFonts w:ascii="Arial" w:hAnsi="Arial" w:eastAsia="Arial" w:cs="Arial"/>
      <w:b/>
      <w:bCs/>
      <w:sz w:val="24"/>
      <w:szCs w:val="24"/>
    </w:rPr>
  </w:style>
  <w:style w:type="paragraph" w:styleId="690">
    <w:name w:val="Heading 6"/>
    <w:basedOn w:val="684"/>
    <w:uiPriority w:val="9"/>
    <w:unhideWhenUsed/>
    <w:qFormat/>
    <w:pPr>
      <w:keepLines/>
      <w:keepNext/>
      <w:spacing w:before="320" w:after="200"/>
      <w:outlineLvl w:val="5"/>
    </w:pPr>
    <w:rPr>
      <w:rFonts w:ascii="Arial" w:hAnsi="Arial" w:eastAsia="Arial" w:cs="Arial"/>
      <w:b/>
      <w:bCs/>
      <w:sz w:val="22"/>
      <w:szCs w:val="22"/>
    </w:rPr>
  </w:style>
  <w:style w:type="paragraph" w:styleId="691">
    <w:name w:val="Heading 7"/>
    <w:basedOn w:val="684"/>
    <w:uiPriority w:val="9"/>
    <w:unhideWhenUsed/>
    <w:qFormat/>
    <w:pPr>
      <w:keepLines/>
      <w:keepNext/>
      <w:spacing w:before="320" w:after="200"/>
      <w:outlineLvl w:val="6"/>
    </w:pPr>
    <w:rPr>
      <w:rFonts w:ascii="Arial" w:hAnsi="Arial" w:eastAsia="Arial" w:cs="Arial"/>
      <w:b/>
      <w:bCs/>
      <w:i/>
      <w:iCs/>
      <w:sz w:val="22"/>
      <w:szCs w:val="22"/>
    </w:rPr>
  </w:style>
  <w:style w:type="paragraph" w:styleId="692">
    <w:name w:val="Heading 8"/>
    <w:basedOn w:val="684"/>
    <w:uiPriority w:val="9"/>
    <w:unhideWhenUsed/>
    <w:qFormat/>
    <w:pPr>
      <w:keepLines/>
      <w:keepNext/>
      <w:spacing w:before="320" w:after="200"/>
      <w:outlineLvl w:val="7"/>
    </w:pPr>
    <w:rPr>
      <w:rFonts w:ascii="Arial" w:hAnsi="Arial" w:eastAsia="Arial" w:cs="Arial"/>
      <w:i/>
      <w:iCs/>
      <w:sz w:val="22"/>
      <w:szCs w:val="22"/>
    </w:rPr>
  </w:style>
  <w:style w:type="paragraph" w:styleId="693">
    <w:name w:val="Heading 9"/>
    <w:basedOn w:val="684"/>
    <w:uiPriority w:val="9"/>
    <w:unhideWhenUsed/>
    <w:qFormat/>
    <w:pPr>
      <w:keepLines/>
      <w:keepNext/>
      <w:spacing w:before="320" w:after="200"/>
      <w:outlineLvl w:val="8"/>
    </w:pPr>
    <w:rPr>
      <w:rFonts w:ascii="Arial" w:hAnsi="Arial" w:eastAsia="Arial" w:cs="Arial"/>
      <w:i/>
      <w:iCs/>
      <w:sz w:val="21"/>
      <w:szCs w:val="21"/>
    </w:rPr>
  </w:style>
  <w:style w:type="character" w:styleId="694" w:default="1">
    <w:name w:val="Default Paragraph Font"/>
    <w:uiPriority w:val="1"/>
    <w:semiHidden/>
    <w:unhideWhenUsed/>
  </w:style>
  <w:style w:type="table" w:styleId="695" w:default="1">
    <w:name w:val="Normal Table"/>
    <w:uiPriority w:val="99"/>
    <w:semiHidden/>
    <w:unhideWhenUsed/>
    <w:tblPr>
      <w:tblInd w:w="0" w:type="dxa"/>
      <w:tblCellMar>
        <w:left w:w="108" w:type="dxa"/>
        <w:top w:w="0" w:type="dxa"/>
        <w:right w:w="108" w:type="dxa"/>
        <w:bottom w:w="0" w:type="dxa"/>
      </w:tblCellMar>
    </w:tblPr>
  </w:style>
  <w:style w:type="numbering" w:styleId="696" w:default="1">
    <w:name w:val="No List"/>
    <w:uiPriority w:val="99"/>
    <w:semiHidden/>
    <w:unhideWhenUsed/>
  </w:style>
  <w:style w:type="character" w:styleId="697" w:customStyle="1">
    <w:name w:val="Heading 1 Char"/>
    <w:uiPriority w:val="9"/>
    <w:qFormat/>
    <w:rPr>
      <w:rFonts w:ascii="Arial" w:hAnsi="Arial" w:eastAsia="Arial" w:cs="Arial"/>
      <w:sz w:val="40"/>
      <w:szCs w:val="40"/>
    </w:rPr>
  </w:style>
  <w:style w:type="character" w:styleId="698" w:customStyle="1">
    <w:name w:val="Heading 2 Char"/>
    <w:uiPriority w:val="9"/>
    <w:qFormat/>
    <w:rPr>
      <w:rFonts w:ascii="Arial" w:hAnsi="Arial" w:eastAsia="Arial" w:cs="Arial"/>
      <w:sz w:val="34"/>
    </w:rPr>
  </w:style>
  <w:style w:type="character" w:styleId="699" w:customStyle="1">
    <w:name w:val="Heading 3 Char"/>
    <w:uiPriority w:val="9"/>
    <w:qFormat/>
    <w:rPr>
      <w:rFonts w:ascii="Arial" w:hAnsi="Arial" w:eastAsia="Arial" w:cs="Arial"/>
      <w:sz w:val="30"/>
      <w:szCs w:val="30"/>
    </w:rPr>
  </w:style>
  <w:style w:type="character" w:styleId="700" w:customStyle="1">
    <w:name w:val="Heading 4 Char"/>
    <w:uiPriority w:val="9"/>
    <w:qFormat/>
    <w:rPr>
      <w:rFonts w:ascii="Arial" w:hAnsi="Arial" w:eastAsia="Arial" w:cs="Arial"/>
      <w:b/>
      <w:bCs/>
      <w:sz w:val="26"/>
      <w:szCs w:val="26"/>
    </w:rPr>
  </w:style>
  <w:style w:type="character" w:styleId="701" w:customStyle="1">
    <w:name w:val="Heading 5 Char"/>
    <w:uiPriority w:val="9"/>
    <w:qFormat/>
    <w:rPr>
      <w:rFonts w:ascii="Arial" w:hAnsi="Arial" w:eastAsia="Arial" w:cs="Arial"/>
      <w:b/>
      <w:bCs/>
      <w:sz w:val="24"/>
      <w:szCs w:val="24"/>
    </w:rPr>
  </w:style>
  <w:style w:type="character" w:styleId="702" w:customStyle="1">
    <w:name w:val="Heading 6 Char"/>
    <w:uiPriority w:val="9"/>
    <w:qFormat/>
    <w:rPr>
      <w:rFonts w:ascii="Arial" w:hAnsi="Arial" w:eastAsia="Arial" w:cs="Arial"/>
      <w:b/>
      <w:bCs/>
      <w:sz w:val="22"/>
      <w:szCs w:val="22"/>
    </w:rPr>
  </w:style>
  <w:style w:type="character" w:styleId="703" w:customStyle="1">
    <w:name w:val="Heading 7 Char"/>
    <w:uiPriority w:val="9"/>
    <w:qFormat/>
    <w:rPr>
      <w:rFonts w:ascii="Arial" w:hAnsi="Arial" w:eastAsia="Arial" w:cs="Arial"/>
      <w:b/>
      <w:bCs/>
      <w:i/>
      <w:iCs/>
      <w:sz w:val="22"/>
      <w:szCs w:val="22"/>
    </w:rPr>
  </w:style>
  <w:style w:type="character" w:styleId="704" w:customStyle="1">
    <w:name w:val="Heading 8 Char"/>
    <w:uiPriority w:val="9"/>
    <w:qFormat/>
    <w:rPr>
      <w:rFonts w:ascii="Arial" w:hAnsi="Arial" w:eastAsia="Arial" w:cs="Arial"/>
      <w:i/>
      <w:iCs/>
      <w:sz w:val="22"/>
      <w:szCs w:val="22"/>
    </w:rPr>
  </w:style>
  <w:style w:type="character" w:styleId="705" w:customStyle="1">
    <w:name w:val="Heading 9 Char"/>
    <w:uiPriority w:val="9"/>
    <w:qFormat/>
    <w:rPr>
      <w:rFonts w:ascii="Arial" w:hAnsi="Arial" w:eastAsia="Arial" w:cs="Arial"/>
      <w:i/>
      <w:iCs/>
      <w:sz w:val="21"/>
      <w:szCs w:val="21"/>
    </w:rPr>
  </w:style>
  <w:style w:type="character" w:styleId="706" w:customStyle="1">
    <w:name w:val="Title Char"/>
    <w:uiPriority w:val="10"/>
    <w:qFormat/>
    <w:rPr>
      <w:sz w:val="48"/>
      <w:szCs w:val="48"/>
    </w:rPr>
  </w:style>
  <w:style w:type="character" w:styleId="707" w:customStyle="1">
    <w:name w:val="Subtitle Char"/>
    <w:uiPriority w:val="11"/>
    <w:qFormat/>
    <w:rPr>
      <w:sz w:val="24"/>
      <w:szCs w:val="24"/>
    </w:rPr>
  </w:style>
  <w:style w:type="character" w:styleId="708" w:customStyle="1">
    <w:name w:val="Quote Char"/>
    <w:uiPriority w:val="29"/>
    <w:qFormat/>
    <w:rPr>
      <w:i/>
    </w:rPr>
  </w:style>
  <w:style w:type="character" w:styleId="709" w:customStyle="1">
    <w:name w:val="Intense Quote Char"/>
    <w:uiPriority w:val="30"/>
    <w:qFormat/>
    <w:rPr>
      <w:i/>
    </w:rPr>
  </w:style>
  <w:style w:type="character" w:styleId="710" w:customStyle="1">
    <w:name w:val="Header Char"/>
    <w:uiPriority w:val="99"/>
    <w:qFormat/>
  </w:style>
  <w:style w:type="character" w:styleId="711" w:customStyle="1">
    <w:name w:val="Footer Char"/>
    <w:uiPriority w:val="99"/>
    <w:qFormat/>
  </w:style>
  <w:style w:type="character" w:styleId="712" w:customStyle="1">
    <w:name w:val="Caption Char"/>
    <w:uiPriority w:val="99"/>
    <w:qFormat/>
  </w:style>
  <w:style w:type="character" w:styleId="713" w:customStyle="1">
    <w:name w:val="Footnote Text Char"/>
    <w:uiPriority w:val="99"/>
    <w:qFormat/>
    <w:rPr>
      <w:sz w:val="18"/>
    </w:rPr>
  </w:style>
  <w:style w:type="character" w:styleId="714" w:customStyle="1">
    <w:name w:val="Символ сноски"/>
    <w:uiPriority w:val="99"/>
    <w:unhideWhenUsed/>
    <w:qFormat/>
    <w:rPr>
      <w:vertAlign w:val="superscript"/>
    </w:rPr>
  </w:style>
  <w:style w:type="character" w:styleId="715">
    <w:name w:val="footnote reference"/>
    <w:rPr>
      <w:vertAlign w:val="superscript"/>
    </w:rPr>
  </w:style>
  <w:style w:type="character" w:styleId="716" w:customStyle="1">
    <w:name w:val="Endnote Text Char"/>
    <w:uiPriority w:val="99"/>
    <w:qFormat/>
    <w:rPr>
      <w:sz w:val="20"/>
    </w:rPr>
  </w:style>
  <w:style w:type="character" w:styleId="717" w:customStyle="1">
    <w:name w:val="Символ концевой сноски"/>
    <w:uiPriority w:val="99"/>
    <w:semiHidden/>
    <w:unhideWhenUsed/>
    <w:qFormat/>
    <w:rPr>
      <w:vertAlign w:val="superscript"/>
    </w:rPr>
  </w:style>
  <w:style w:type="character" w:styleId="718">
    <w:name w:val="endnote reference"/>
    <w:rPr>
      <w:vertAlign w:val="superscript"/>
    </w:rPr>
  </w:style>
  <w:style w:type="character" w:styleId="719" w:customStyle="1">
    <w:name w:val="WW8Num3z0"/>
    <w:qFormat/>
  </w:style>
  <w:style w:type="character" w:styleId="720" w:customStyle="1">
    <w:name w:val="WW8Num6z0"/>
    <w:qFormat/>
    <w:rPr>
      <w:rFonts w:ascii="Times New Roman" w:hAnsi="Times New Roman" w:eastAsia="Times New Roman" w:cs="Times New Roman"/>
    </w:rPr>
  </w:style>
  <w:style w:type="character" w:styleId="721" w:customStyle="1">
    <w:name w:val="WW8Num6z1"/>
    <w:qFormat/>
  </w:style>
  <w:style w:type="character" w:styleId="722" w:customStyle="1">
    <w:name w:val="WW8Num7z1"/>
    <w:qFormat/>
  </w:style>
  <w:style w:type="character" w:styleId="723" w:customStyle="1">
    <w:name w:val="WW8Num8z0"/>
    <w:qFormat/>
  </w:style>
  <w:style w:type="character" w:styleId="724" w:customStyle="1">
    <w:name w:val="WW8Num11z0"/>
    <w:qFormat/>
  </w:style>
  <w:style w:type="character" w:styleId="725" w:customStyle="1">
    <w:name w:val="WW8Num13z0"/>
    <w:qFormat/>
  </w:style>
  <w:style w:type="character" w:styleId="726" w:customStyle="1">
    <w:name w:val="WW8Num14z0"/>
    <w:qFormat/>
  </w:style>
  <w:style w:type="character" w:styleId="727" w:customStyle="1">
    <w:name w:val="WW8Num15z0"/>
    <w:qFormat/>
  </w:style>
  <w:style w:type="character" w:styleId="728" w:customStyle="1">
    <w:name w:val="WW8Num16z0"/>
    <w:qFormat/>
  </w:style>
  <w:style w:type="character" w:styleId="729" w:customStyle="1">
    <w:name w:val="WW8Num17z0"/>
    <w:qFormat/>
  </w:style>
  <w:style w:type="character" w:styleId="730" w:customStyle="1">
    <w:name w:val="WW8Num17z2"/>
    <w:qFormat/>
  </w:style>
  <w:style w:type="character" w:styleId="731" w:customStyle="1">
    <w:name w:val="WW8Num18z0"/>
    <w:qFormat/>
    <w:rPr>
      <w:color w:val="000000"/>
    </w:rPr>
  </w:style>
  <w:style w:type="character" w:styleId="732" w:customStyle="1">
    <w:name w:val="WW8Num20z0"/>
    <w:qFormat/>
  </w:style>
  <w:style w:type="character" w:styleId="733" w:customStyle="1">
    <w:name w:val="WW8Num23z0"/>
    <w:qFormat/>
  </w:style>
  <w:style w:type="character" w:styleId="734" w:customStyle="1">
    <w:name w:val="WW8Num23z1"/>
    <w:qFormat/>
    <w:rPr>
      <w:sz w:val="26"/>
      <w:szCs w:val="26"/>
    </w:rPr>
  </w:style>
  <w:style w:type="character" w:styleId="735" w:customStyle="1">
    <w:name w:val="WW8Num23z2"/>
    <w:qFormat/>
  </w:style>
  <w:style w:type="character" w:styleId="736" w:customStyle="1">
    <w:name w:val="WW8Num24z0"/>
    <w:qFormat/>
  </w:style>
  <w:style w:type="character" w:styleId="737" w:customStyle="1">
    <w:name w:val="WW8Num25z0"/>
    <w:qFormat/>
  </w:style>
  <w:style w:type="character" w:styleId="738" w:customStyle="1">
    <w:name w:val="WW8Num25z1"/>
    <w:qFormat/>
  </w:style>
  <w:style w:type="character" w:styleId="739" w:customStyle="1">
    <w:name w:val="WW8Num26z0"/>
    <w:qFormat/>
  </w:style>
  <w:style w:type="character" w:styleId="740" w:customStyle="1">
    <w:name w:val="WW8Num27z0"/>
    <w:qFormat/>
    <w:rPr>
      <w:color w:val="000000"/>
    </w:rPr>
  </w:style>
  <w:style w:type="character" w:styleId="741">
    <w:name w:val="page number"/>
    <w:basedOn w:val="694"/>
  </w:style>
  <w:style w:type="character" w:styleId="742">
    <w:name w:val="Hyperlink"/>
    <w:rPr>
      <w:color w:val="0000ff"/>
      <w:u w:val="single"/>
    </w:rPr>
  </w:style>
  <w:style w:type="character" w:styleId="743" w:customStyle="1">
    <w:name w:val="Основной текст с отступом 2 Знак"/>
    <w:qFormat/>
    <w:rPr>
      <w:sz w:val="28"/>
      <w:szCs w:val="24"/>
    </w:rPr>
  </w:style>
  <w:style w:type="character" w:styleId="744" w:customStyle="1">
    <w:name w:val="Стандартный HTML Знак"/>
    <w:qFormat/>
    <w:rPr>
      <w:rFonts w:ascii="Courier New" w:hAnsi="Courier New" w:cs="Courier New"/>
    </w:rPr>
  </w:style>
  <w:style w:type="character" w:styleId="745" w:customStyle="1">
    <w:name w:val="Обычный (веб) Знак"/>
    <w:qFormat/>
    <w:rPr>
      <w:rFonts w:eastAsia="Calibri"/>
      <w:sz w:val="24"/>
      <w:szCs w:val="24"/>
      <w:lang w:val="en-GB"/>
    </w:rPr>
  </w:style>
  <w:style w:type="character" w:styleId="746">
    <w:name w:val="Strong"/>
    <w:qFormat/>
    <w:rPr>
      <w:b/>
      <w:bCs/>
    </w:rPr>
  </w:style>
  <w:style w:type="character" w:styleId="747" w:customStyle="1">
    <w:name w:val="Style 12 pt Bold Italic"/>
    <w:qFormat/>
    <w:rPr>
      <w:rFonts w:ascii="Times New Roman" w:hAnsi="Times New Roman" w:cs="Times New Roman"/>
      <w:b/>
      <w:bCs/>
      <w:i/>
      <w:iCs/>
      <w:sz w:val="22"/>
    </w:rPr>
  </w:style>
  <w:style w:type="character" w:styleId="748">
    <w:name w:val="FollowedHyperlink"/>
    <w:rPr>
      <w:color w:val="954f72"/>
      <w:u w:val="single"/>
    </w:rPr>
  </w:style>
  <w:style w:type="character" w:styleId="749" w:customStyle="1">
    <w:name w:val="Символ нумерации"/>
    <w:qFormat/>
  </w:style>
  <w:style w:type="paragraph" w:styleId="750" w:customStyle="1">
    <w:name w:val="Заголовок"/>
    <w:basedOn w:val="684"/>
    <w:next w:val="751"/>
    <w:qFormat/>
    <w:pPr>
      <w:keepNext/>
      <w:spacing w:before="240" w:after="120"/>
    </w:pPr>
    <w:rPr>
      <w:rFonts w:ascii="Open Sans" w:hAnsi="Open Sans" w:eastAsia="WenQuanYi Micro Hei" w:cs="Lohit Devanagari"/>
      <w:sz w:val="28"/>
      <w:szCs w:val="28"/>
    </w:rPr>
  </w:style>
  <w:style w:type="paragraph" w:styleId="751">
    <w:name w:val="Body Text"/>
    <w:basedOn w:val="684"/>
    <w:pPr>
      <w:spacing w:after="140" w:line="276" w:lineRule="auto"/>
    </w:pPr>
  </w:style>
  <w:style w:type="paragraph" w:styleId="752">
    <w:name w:val="List"/>
    <w:basedOn w:val="751"/>
    <w:rPr>
      <w:rFonts w:cs="Lohit Devanagari"/>
    </w:rPr>
  </w:style>
  <w:style w:type="paragraph" w:styleId="753">
    <w:name w:val="Caption"/>
    <w:basedOn w:val="684"/>
    <w:link w:val="712"/>
    <w:qFormat/>
    <w:pPr>
      <w:spacing w:before="120" w:after="120"/>
      <w:suppressLineNumbers/>
    </w:pPr>
    <w:rPr>
      <w:rFonts w:cs="Lohit Devanagari"/>
      <w:i/>
      <w:iCs/>
      <w:sz w:val="24"/>
      <w:szCs w:val="24"/>
    </w:rPr>
  </w:style>
  <w:style w:type="paragraph" w:styleId="754">
    <w:name w:val="index heading"/>
    <w:basedOn w:val="750"/>
  </w:style>
  <w:style w:type="paragraph" w:styleId="755">
    <w:name w:val="List Paragraph"/>
    <w:basedOn w:val="684"/>
    <w:uiPriority w:val="34"/>
    <w:qFormat/>
    <w:pPr>
      <w:contextualSpacing/>
      <w:ind w:left="720"/>
    </w:pPr>
  </w:style>
  <w:style w:type="paragraph" w:styleId="756">
    <w:name w:val="No Spacing"/>
    <w:uiPriority w:val="1"/>
    <w:qFormat/>
  </w:style>
  <w:style w:type="paragraph" w:styleId="757">
    <w:name w:val="Title"/>
    <w:basedOn w:val="684"/>
    <w:uiPriority w:val="10"/>
    <w:qFormat/>
    <w:pPr>
      <w:contextualSpacing/>
      <w:spacing w:before="300" w:after="200"/>
    </w:pPr>
    <w:rPr>
      <w:sz w:val="48"/>
      <w:szCs w:val="48"/>
    </w:rPr>
  </w:style>
  <w:style w:type="paragraph" w:styleId="758">
    <w:name w:val="Subtitle"/>
    <w:basedOn w:val="684"/>
    <w:uiPriority w:val="11"/>
    <w:qFormat/>
    <w:pPr>
      <w:spacing w:before="200" w:after="200"/>
    </w:pPr>
    <w:rPr>
      <w:sz w:val="24"/>
      <w:szCs w:val="24"/>
    </w:rPr>
  </w:style>
  <w:style w:type="paragraph" w:styleId="759">
    <w:name w:val="Quote"/>
    <w:basedOn w:val="684"/>
    <w:uiPriority w:val="29"/>
    <w:qFormat/>
    <w:pPr>
      <w:ind w:left="720" w:right="720"/>
    </w:pPr>
    <w:rPr>
      <w:i/>
    </w:rPr>
  </w:style>
  <w:style w:type="paragraph" w:styleId="760">
    <w:name w:val="Intense Quote"/>
    <w:basedOn w:val="68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61" w:customStyle="1">
    <w:name w:val="Колонтитул"/>
    <w:basedOn w:val="684"/>
    <w:qFormat/>
    <w:pPr>
      <w:tabs>
        <w:tab w:val="center" w:pos="4819" w:leader="none"/>
        <w:tab w:val="right" w:pos="9638" w:leader="none"/>
      </w:tabs>
      <w:suppressLineNumbers/>
    </w:pPr>
  </w:style>
  <w:style w:type="paragraph" w:styleId="762">
    <w:name w:val="Footer"/>
    <w:basedOn w:val="684"/>
    <w:uiPriority w:val="99"/>
    <w:unhideWhenUsed/>
    <w:pPr>
      <w:tabs>
        <w:tab w:val="center" w:pos="7143" w:leader="none"/>
        <w:tab w:val="right" w:pos="14287" w:leader="none"/>
      </w:tabs>
    </w:pPr>
  </w:style>
  <w:style w:type="paragraph" w:styleId="763">
    <w:name w:val="footnote text"/>
    <w:basedOn w:val="684"/>
    <w:uiPriority w:val="99"/>
    <w:semiHidden/>
    <w:unhideWhenUsed/>
    <w:pPr>
      <w:spacing w:after="40"/>
    </w:pPr>
    <w:rPr>
      <w:sz w:val="18"/>
    </w:rPr>
  </w:style>
  <w:style w:type="paragraph" w:styleId="764">
    <w:name w:val="endnote text"/>
    <w:basedOn w:val="684"/>
    <w:uiPriority w:val="99"/>
    <w:semiHidden/>
    <w:unhideWhenUsed/>
  </w:style>
  <w:style w:type="paragraph" w:styleId="765">
    <w:name w:val="toc 1"/>
    <w:basedOn w:val="684"/>
    <w:uiPriority w:val="39"/>
    <w:unhideWhenUsed/>
    <w:pPr>
      <w:spacing w:after="57"/>
    </w:pPr>
  </w:style>
  <w:style w:type="paragraph" w:styleId="766">
    <w:name w:val="toc 2"/>
    <w:basedOn w:val="684"/>
    <w:uiPriority w:val="39"/>
    <w:unhideWhenUsed/>
    <w:pPr>
      <w:ind w:left="283"/>
      <w:spacing w:after="57"/>
    </w:pPr>
  </w:style>
  <w:style w:type="paragraph" w:styleId="767">
    <w:name w:val="toc 3"/>
    <w:basedOn w:val="684"/>
    <w:uiPriority w:val="39"/>
    <w:unhideWhenUsed/>
    <w:pPr>
      <w:ind w:left="567"/>
      <w:spacing w:after="57"/>
    </w:pPr>
  </w:style>
  <w:style w:type="paragraph" w:styleId="768">
    <w:name w:val="toc 4"/>
    <w:basedOn w:val="684"/>
    <w:uiPriority w:val="39"/>
    <w:unhideWhenUsed/>
    <w:pPr>
      <w:ind w:left="850"/>
      <w:spacing w:after="57"/>
    </w:pPr>
  </w:style>
  <w:style w:type="paragraph" w:styleId="769">
    <w:name w:val="toc 5"/>
    <w:basedOn w:val="684"/>
    <w:uiPriority w:val="39"/>
    <w:unhideWhenUsed/>
    <w:pPr>
      <w:ind w:left="1134"/>
      <w:spacing w:after="57"/>
    </w:pPr>
  </w:style>
  <w:style w:type="paragraph" w:styleId="770">
    <w:name w:val="toc 6"/>
    <w:basedOn w:val="684"/>
    <w:uiPriority w:val="39"/>
    <w:unhideWhenUsed/>
    <w:pPr>
      <w:ind w:left="1417"/>
      <w:spacing w:after="57"/>
    </w:pPr>
  </w:style>
  <w:style w:type="paragraph" w:styleId="771">
    <w:name w:val="toc 7"/>
    <w:basedOn w:val="684"/>
    <w:uiPriority w:val="39"/>
    <w:unhideWhenUsed/>
    <w:pPr>
      <w:ind w:left="1701"/>
      <w:spacing w:after="57"/>
    </w:pPr>
  </w:style>
  <w:style w:type="paragraph" w:styleId="772">
    <w:name w:val="toc 8"/>
    <w:basedOn w:val="684"/>
    <w:uiPriority w:val="39"/>
    <w:unhideWhenUsed/>
    <w:pPr>
      <w:ind w:left="1984"/>
      <w:spacing w:after="57"/>
    </w:pPr>
  </w:style>
  <w:style w:type="paragraph" w:styleId="773">
    <w:name w:val="toc 9"/>
    <w:basedOn w:val="684"/>
    <w:uiPriority w:val="39"/>
    <w:unhideWhenUsed/>
    <w:pPr>
      <w:ind w:left="2268"/>
      <w:spacing w:after="57"/>
    </w:pPr>
  </w:style>
  <w:style w:type="paragraph" w:styleId="774">
    <w:name w:val="TOC Heading"/>
    <w:uiPriority w:val="39"/>
    <w:unhideWhenUsed/>
    <w:qFormat/>
  </w:style>
  <w:style w:type="paragraph" w:styleId="775">
    <w:name w:val="table of figures"/>
    <w:basedOn w:val="684"/>
    <w:uiPriority w:val="99"/>
    <w:unhideWhenUsed/>
  </w:style>
  <w:style w:type="paragraph" w:styleId="776" w:customStyle="1">
    <w:name w:val="Caption1"/>
    <w:basedOn w:val="684"/>
    <w:qFormat/>
    <w:pPr>
      <w:spacing w:before="120" w:after="120"/>
      <w:suppressLineNumbers/>
    </w:pPr>
    <w:rPr>
      <w:rFonts w:cs="Lohit Devanagari"/>
      <w:i/>
      <w:iCs/>
      <w:sz w:val="24"/>
      <w:szCs w:val="24"/>
    </w:rPr>
  </w:style>
  <w:style w:type="paragraph" w:styleId="777">
    <w:name w:val="Header"/>
    <w:basedOn w:val="684"/>
    <w:pPr>
      <w:tabs>
        <w:tab w:val="center" w:pos="4153" w:leader="none"/>
        <w:tab w:val="right" w:pos="8306" w:leader="none"/>
      </w:tabs>
    </w:pPr>
  </w:style>
  <w:style w:type="paragraph" w:styleId="778">
    <w:name w:val="Balloon Text"/>
    <w:basedOn w:val="684"/>
    <w:qFormat/>
    <w:rPr>
      <w:rFonts w:ascii="Tahoma" w:hAnsi="Tahoma" w:cs="Tahoma"/>
      <w:sz w:val="16"/>
      <w:szCs w:val="16"/>
    </w:rPr>
  </w:style>
  <w:style w:type="paragraph" w:styleId="779" w:customStyle="1">
    <w:name w:val="prilozhenie"/>
    <w:basedOn w:val="684"/>
    <w:qFormat/>
    <w:pPr>
      <w:ind w:firstLine="709"/>
      <w:jc w:val="both"/>
    </w:pPr>
    <w:rPr>
      <w:sz w:val="24"/>
      <w:szCs w:val="24"/>
    </w:rPr>
  </w:style>
  <w:style w:type="paragraph" w:styleId="780">
    <w:name w:val="Body Text Indent 2"/>
    <w:basedOn w:val="684"/>
    <w:qFormat/>
    <w:pPr>
      <w:ind w:left="283" w:firstLine="709"/>
      <w:jc w:val="both"/>
      <w:spacing w:after="120" w:line="480" w:lineRule="auto"/>
    </w:pPr>
    <w:rPr>
      <w:sz w:val="28"/>
      <w:szCs w:val="24"/>
    </w:rPr>
  </w:style>
  <w:style w:type="paragraph" w:styleId="781">
    <w:name w:val="HTML Preformatted"/>
    <w:basedOn w:val="684"/>
    <w:qFormat/>
    <w:rPr>
      <w:rFonts w:ascii="Courier New" w:hAnsi="Courier New" w:cs="Courier New"/>
    </w:rPr>
  </w:style>
  <w:style w:type="paragraph" w:styleId="782" w:customStyle="1">
    <w:name w:val="ConsPlusNormal"/>
    <w:qFormat/>
    <w:rPr>
      <w:rFonts w:eastAsia="Times New Roman" w:cs="Times New Roman"/>
      <w:sz w:val="24"/>
      <w:szCs w:val="24"/>
      <w:lang w:bidi="ar-SA"/>
    </w:rPr>
  </w:style>
  <w:style w:type="paragraph" w:styleId="783">
    <w:name w:val="Normal (Web)"/>
    <w:basedOn w:val="684"/>
    <w:uiPriority w:val="99"/>
    <w:qFormat/>
    <w:pPr>
      <w:spacing w:before="280" w:after="280"/>
    </w:pPr>
    <w:rPr>
      <w:rFonts w:eastAsia="Calibri"/>
      <w:sz w:val="24"/>
      <w:szCs w:val="24"/>
      <w:lang w:val="en-GB"/>
    </w:rPr>
  </w:style>
  <w:style w:type="paragraph" w:styleId="784" w:customStyle="1">
    <w:name w:val="Содержимое таблицы"/>
    <w:basedOn w:val="684"/>
    <w:qFormat/>
    <w:pPr>
      <w:widowControl w:val="off"/>
      <w:suppressLineNumbers/>
    </w:pPr>
  </w:style>
  <w:style w:type="paragraph" w:styleId="785" w:customStyle="1">
    <w:name w:val="Заголовок таблицы"/>
    <w:basedOn w:val="784"/>
    <w:qFormat/>
    <w:pPr>
      <w:jc w:val="center"/>
    </w:pPr>
    <w:rPr>
      <w:b/>
      <w:bCs/>
    </w:rPr>
  </w:style>
  <w:style w:type="paragraph" w:styleId="786" w:customStyle="1">
    <w:name w:val="Содержимое врезки"/>
    <w:basedOn w:val="684"/>
    <w:qFormat/>
  </w:style>
  <w:style w:type="table" w:styleId="787">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9">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fill="ffffff" w:themeFill="text1" w:themeFillTint="00"/>
      </w:tcPr>
    </w:tblStylePr>
    <w:tblStylePr w:type="band1Vert">
      <w:tcPr>
        <w:shd w:val="clear" w:color="ffffff" w:fill="ffffff"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790">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791">
    <w:name w:val="Plain Table 3"/>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792">
    <w:name w:val="Plain Table 4"/>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793">
    <w:name w:val="Plain Table 5"/>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794">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795" w:customStyle="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rPr>
    </w:tblStylePr>
    <w:tblStylePr w:type="firstRow">
      <w:rPr>
        <w:b/>
      </w:rPr>
      <w:tcPr>
        <w:tcBorders>
          <w:bottom w:val="single" w:color="4F81BD" w:themeColor="accent1" w:sz="12" w:space="0"/>
        </w:tcBorders>
      </w:tcPr>
    </w:tblStylePr>
    <w:tblStylePr w:type="lastCol">
      <w:rPr>
        <w:b/>
      </w:rPr>
    </w:tblStylePr>
    <w:tblStylePr w:type="lastRow">
      <w:rPr>
        <w:b/>
      </w:rPr>
    </w:tblStylePr>
  </w:style>
  <w:style w:type="table" w:styleId="796" w:customStyle="1">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rPr>
    </w:tblStylePr>
    <w:tblStylePr w:type="firstRow">
      <w:rPr>
        <w:b/>
      </w:rPr>
      <w:tcPr>
        <w:tcBorders>
          <w:bottom w:val="single" w:color="C0504D" w:themeColor="accent2" w:sz="12" w:space="0"/>
        </w:tcBorders>
      </w:tcPr>
    </w:tblStylePr>
    <w:tblStylePr w:type="lastCol">
      <w:rPr>
        <w:b/>
      </w:rPr>
    </w:tblStylePr>
    <w:tblStylePr w:type="lastRow">
      <w:rPr>
        <w:b/>
      </w:rPr>
    </w:tblStylePr>
  </w:style>
  <w:style w:type="table" w:styleId="797" w:customStyle="1">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rPr>
    </w:tblStylePr>
    <w:tblStylePr w:type="firstRow">
      <w:rPr>
        <w:b/>
      </w:rPr>
      <w:tcPr>
        <w:tcBorders>
          <w:bottom w:val="single" w:color="9BBB59" w:themeColor="accent3" w:sz="12" w:space="0"/>
        </w:tcBorders>
      </w:tcPr>
    </w:tblStylePr>
    <w:tblStylePr w:type="lastCol">
      <w:rPr>
        <w:b/>
      </w:rPr>
    </w:tblStylePr>
    <w:tblStylePr w:type="lastRow">
      <w:rPr>
        <w:b/>
      </w:rPr>
    </w:tblStylePr>
  </w:style>
  <w:style w:type="table" w:styleId="798" w:customStyle="1">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rPr>
    </w:tblStylePr>
    <w:tblStylePr w:type="firstRow">
      <w:rPr>
        <w:b/>
      </w:rPr>
      <w:tcPr>
        <w:tcBorders>
          <w:bottom w:val="single" w:color="8064A2" w:themeColor="accent4" w:sz="12" w:space="0"/>
        </w:tcBorders>
      </w:tcPr>
    </w:tblStylePr>
    <w:tblStylePr w:type="lastCol">
      <w:rPr>
        <w:b/>
      </w:rPr>
    </w:tblStylePr>
    <w:tblStylePr w:type="lastRow">
      <w:rPr>
        <w:b/>
      </w:rPr>
    </w:tblStylePr>
  </w:style>
  <w:style w:type="table" w:styleId="799" w:customStyle="1">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rPr>
    </w:tblStylePr>
    <w:tblStylePr w:type="firstRow">
      <w:rPr>
        <w:b/>
      </w:rPr>
      <w:tcPr>
        <w:tcBorders>
          <w:bottom w:val="single" w:color="4BACC6" w:themeColor="accent5" w:sz="12" w:space="0"/>
        </w:tcBorders>
      </w:tcPr>
    </w:tblStylePr>
    <w:tblStylePr w:type="lastCol">
      <w:rPr>
        <w:b/>
      </w:rPr>
    </w:tblStylePr>
    <w:tblStylePr w:type="lastRow">
      <w:rPr>
        <w:b/>
      </w:rPr>
    </w:tblStylePr>
  </w:style>
  <w:style w:type="table" w:styleId="800" w:customStyle="1">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rPr>
    </w:tblStylePr>
    <w:tblStylePr w:type="firstRow">
      <w:rPr>
        <w:b/>
      </w:rPr>
      <w:tcPr>
        <w:tcBorders>
          <w:bottom w:val="single" w:color="F79646" w:themeColor="accent6" w:sz="12" w:space="0"/>
        </w:tcBorders>
      </w:tcPr>
    </w:tblStylePr>
    <w:tblStylePr w:type="lastCol">
      <w:rPr>
        <w:b/>
      </w:rPr>
    </w:tblStylePr>
    <w:tblStylePr w:type="lastRow">
      <w:rPr>
        <w:b/>
      </w:rPr>
    </w:tblStylePr>
  </w:style>
  <w:style w:type="table" w:styleId="801">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802" w:customStyle="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cPr>
        <w:shd w:val="clear" w:color="ffffff" w:fill="dae5f1" w:themeFill="accent1" w:themeFillTint="34"/>
      </w:tcPr>
    </w:tblStylePr>
    <w:tblStylePr w:type="band1Vert">
      <w:rPr>
        <w:sz w:val="22"/>
      </w:rPr>
      <w:tcPr>
        <w:shd w:val="clear" w:color="ffffff" w:fill="dae5f1"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tblStylePr>
    <w:tblStylePr w:type="lastRow">
      <w:rPr>
        <w:b/>
      </w:rPr>
      <w:tcPr>
        <w:shd w:val="clear" w:color="ffffff" w:fill="auto"/>
        <w:tcBorders>
          <w:top w:val="single" w:color="4F81BD" w:themeColor="accent1" w:sz="4" w:space="0"/>
          <w:left w:val="none" w:color="000000" w:sz="4" w:space="0"/>
          <w:bottom w:val="none" w:color="000000" w:sz="4" w:space="0"/>
          <w:right w:val="none" w:color="000000" w:sz="4" w:space="0"/>
        </w:tcBorders>
      </w:tcPr>
    </w:tblStylePr>
  </w:style>
  <w:style w:type="table" w:styleId="803" w:customStyle="1">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cPr>
        <w:shd w:val="clear" w:color="ffffff" w:fill="f2dcdc" w:themeFill="accent2" w:themeFillTint="32"/>
      </w:tcPr>
    </w:tblStylePr>
    <w:tblStylePr w:type="band1Vert">
      <w:rPr>
        <w:sz w:val="22"/>
      </w:rPr>
      <w:tcPr>
        <w:shd w:val="clear" w:color="ffffff" w:fill="f2dcdc"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tblStylePr>
    <w:tblStylePr w:type="lastRow">
      <w:rPr>
        <w:b/>
      </w:rPr>
      <w:tcPr>
        <w:shd w:val="clear" w:color="ffffff" w:fill="auto"/>
        <w:tcBorders>
          <w:top w:val="single" w:color="C0504D" w:themeColor="accent2" w:sz="4" w:space="0"/>
          <w:left w:val="none" w:color="000000" w:sz="4" w:space="0"/>
          <w:bottom w:val="none" w:color="000000" w:sz="4" w:space="0"/>
          <w:right w:val="none" w:color="000000" w:sz="4" w:space="0"/>
        </w:tcBorders>
      </w:tcPr>
    </w:tblStylePr>
  </w:style>
  <w:style w:type="table" w:styleId="804" w:customStyle="1">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cPr>
        <w:shd w:val="clear" w:color="ffffff" w:fill="eaf1dc" w:themeFill="accent3" w:themeFillTint="34"/>
      </w:tcPr>
    </w:tblStylePr>
    <w:tblStylePr w:type="band1Vert">
      <w:rPr>
        <w:sz w:val="22"/>
      </w:rPr>
      <w:tcPr>
        <w:shd w:val="clear" w:color="ffffff" w:fill="eaf1d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tblStylePr>
    <w:tblStylePr w:type="lastRow">
      <w:rPr>
        <w:b/>
      </w:rPr>
      <w:tcPr>
        <w:shd w:val="clear" w:color="ffffff" w:fill="auto"/>
        <w:tcBorders>
          <w:top w:val="single" w:color="9BBB59" w:themeColor="accent3" w:sz="4" w:space="0"/>
          <w:left w:val="none" w:color="000000" w:sz="4" w:space="0"/>
          <w:bottom w:val="none" w:color="000000" w:sz="4" w:space="0"/>
          <w:right w:val="none" w:color="000000" w:sz="4" w:space="0"/>
        </w:tcBorders>
      </w:tcPr>
    </w:tblStylePr>
  </w:style>
  <w:style w:type="table" w:styleId="805" w:customStyle="1">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tblStylePr>
    <w:tblStylePr w:type="lastRow">
      <w:rPr>
        <w:b/>
      </w:rPr>
      <w:tcPr>
        <w:shd w:val="clear" w:color="ffffff" w:fill="auto"/>
        <w:tcBorders>
          <w:top w:val="single" w:color="8064A2" w:themeColor="accent4" w:sz="4" w:space="0"/>
          <w:left w:val="none" w:color="000000" w:sz="4" w:space="0"/>
          <w:bottom w:val="none" w:color="000000" w:sz="4" w:space="0"/>
          <w:right w:val="none" w:color="000000" w:sz="4" w:space="0"/>
        </w:tcBorders>
      </w:tcPr>
    </w:tblStylePr>
  </w:style>
  <w:style w:type="table" w:styleId="806" w:customStyle="1">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tblStylePr>
    <w:tblStylePr w:type="lastRow">
      <w:rPr>
        <w:b/>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7" w:customStyle="1">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cPr>
        <w:shd w:val="clear" w:color="ffffff" w:fill="fde9d8" w:themeFill="accent6" w:themeFillTint="34"/>
      </w:tcPr>
    </w:tblStylePr>
    <w:tblStylePr w:type="band1Vert">
      <w:rPr>
        <w:sz w:val="22"/>
      </w:rPr>
      <w:tcPr>
        <w:shd w:val="clear" w:color="ffffff" w:fill="fde9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tblStylePr>
    <w:tblStylePr w:type="lastRow">
      <w:rPr>
        <w:b/>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8">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cPr>
        <w:shd w:val="clear" w:color="ffffff" w:fill="dae5f1" w:themeFill="accent1" w:themeFillTint="34"/>
      </w:tcPr>
    </w:tblStylePr>
    <w:tblStylePr w:type="band1Vert">
      <w:rPr>
        <w:sz w:val="22"/>
      </w:rPr>
      <w:tcPr>
        <w:shd w:val="clear" w:color="ffffff" w:fill="dae5f1"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cPr>
        <w:shd w:val="clear" w:color="ffffff" w:fill="f2dcdc" w:themeFill="accent2" w:themeFillTint="32"/>
      </w:tcPr>
    </w:tblStylePr>
    <w:tblStylePr w:type="band1Vert">
      <w:rPr>
        <w:sz w:val="22"/>
      </w:rPr>
      <w:tcPr>
        <w:shd w:val="clear" w:color="ffffff" w:fill="f2dcdc"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cPr>
        <w:shd w:val="clear" w:color="ffffff" w:fill="eaf1dc" w:themeFill="accent3" w:themeFillTint="34"/>
      </w:tcPr>
    </w:tblStylePr>
    <w:tblStylePr w:type="band1Vert">
      <w:rPr>
        <w:sz w:val="22"/>
      </w:rPr>
      <w:tcPr>
        <w:shd w:val="clear" w:color="ffffff" w:fill="eaf1d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cPr>
        <w:shd w:val="clear" w:color="ffffff" w:fill="fde9d8" w:themeFill="accent6" w:themeFillTint="34"/>
      </w:tcPr>
    </w:tblStylePr>
    <w:tblStylePr w:type="band1Vert">
      <w:rPr>
        <w:sz w:val="22"/>
      </w:rPr>
      <w:tcPr>
        <w:shd w:val="clear" w:color="ffffff" w:fill="fde9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816" w:customStyle="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sz w:val="22"/>
      </w:rPr>
      <w:tcPr>
        <w:shd w:val="clear" w:color="ffffff" w:fill="dce6f2" w:themeFill="accent1" w:themeFillTint="32"/>
      </w:tcPr>
    </w:tblStylePr>
    <w:tblStylePr w:type="band1Vert">
      <w:rPr>
        <w:sz w:val="22"/>
      </w:rPr>
      <w:tcPr>
        <w:shd w:val="clear" w:color="ffffff" w:fill="dce6f2" w:themeFill="accent1" w:themeFillTint="32"/>
      </w:tcPr>
    </w:tblStylePr>
    <w:tblStylePr w:type="firstCol">
      <w:rPr>
        <w:b/>
      </w:rPr>
    </w:tblStylePr>
    <w:tblStylePr w:type="firstRow">
      <w:rPr>
        <w:b/>
        <w:sz w:val="22"/>
      </w:r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tblStylePr>
    <w:tblStylePr w:type="lastRow">
      <w:rPr>
        <w:b/>
      </w:rPr>
      <w:tcPr>
        <w:tcBorders>
          <w:top w:val="single" w:color="4F81BD" w:themeColor="accent1" w:sz="4" w:space="0"/>
        </w:tcBorders>
      </w:tcPr>
    </w:tblStylePr>
  </w:style>
  <w:style w:type="table" w:styleId="817" w:customStyle="1">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sz w:val="22"/>
      </w:rPr>
      <w:tcPr>
        <w:shd w:val="clear" w:color="ffffff" w:fill="f2dcdc" w:themeFill="accent2" w:themeFillTint="32"/>
      </w:tcPr>
    </w:tblStylePr>
    <w:tblStylePr w:type="band1Vert">
      <w:rPr>
        <w:sz w:val="22"/>
      </w:rPr>
      <w:tcPr>
        <w:shd w:val="clear" w:color="ffffff" w:fill="f2dcdc" w:themeFill="accent2" w:themeFillTint="32"/>
      </w:tcPr>
    </w:tblStylePr>
    <w:tblStylePr w:type="firstCol">
      <w:rPr>
        <w:b/>
      </w:rPr>
    </w:tblStylePr>
    <w:tblStylePr w:type="firstRow">
      <w:rPr>
        <w:b/>
        <w:sz w:val="22"/>
      </w:r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tblStylePr>
    <w:tblStylePr w:type="lastRow">
      <w:rPr>
        <w:b/>
      </w:rPr>
      <w:tcPr>
        <w:tcBorders>
          <w:top w:val="single" w:color="C0504D" w:themeColor="accent2" w:sz="4" w:space="0"/>
        </w:tcBorders>
      </w:tcPr>
    </w:tblStylePr>
  </w:style>
  <w:style w:type="table" w:styleId="818" w:customStyle="1">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sz w:val="22"/>
      </w:rPr>
      <w:tcPr>
        <w:shd w:val="clear" w:color="ffffff" w:fill="eaf1dc" w:themeFill="accent3" w:themeFillTint="34"/>
      </w:tcPr>
    </w:tblStylePr>
    <w:tblStylePr w:type="band1Vert">
      <w:rPr>
        <w:sz w:val="22"/>
      </w:rPr>
      <w:tcPr>
        <w:shd w:val="clear" w:color="ffffff" w:fill="eaf1dc" w:themeFill="accent3" w:themeFillTint="34"/>
      </w:tcPr>
    </w:tblStylePr>
    <w:tblStylePr w:type="firstCol">
      <w:rPr>
        <w:b/>
      </w:rPr>
    </w:tblStylePr>
    <w:tblStylePr w:type="firstRow">
      <w:rPr>
        <w:b/>
        <w:sz w:val="22"/>
      </w:r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tblStylePr>
    <w:tblStylePr w:type="lastRow">
      <w:rPr>
        <w:b/>
      </w:rPr>
      <w:tcPr>
        <w:tcBorders>
          <w:top w:val="single" w:color="9BBB59" w:themeColor="accent3" w:sz="4" w:space="0"/>
        </w:tcBorders>
      </w:tcPr>
    </w:tblStylePr>
  </w:style>
  <w:style w:type="table" w:styleId="819" w:customStyle="1">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b/>
      </w:rPr>
    </w:tblStylePr>
    <w:tblStylePr w:type="firstRow">
      <w:rPr>
        <w:b/>
        <w:sz w:val="22"/>
      </w:r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tblStylePr>
    <w:tblStylePr w:type="lastRow">
      <w:rPr>
        <w:b/>
      </w:rPr>
      <w:tcPr>
        <w:tcBorders>
          <w:top w:val="single" w:color="8064A2" w:themeColor="accent4" w:sz="4" w:space="0"/>
        </w:tcBorders>
      </w:tcPr>
    </w:tblStylePr>
  </w:style>
  <w:style w:type="table" w:styleId="820" w:customStyle="1">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b/>
      </w:rPr>
    </w:tblStylePr>
    <w:tblStylePr w:type="firstRow">
      <w:rPr>
        <w:b/>
        <w:sz w:val="22"/>
      </w:r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tblStylePr>
    <w:tblStylePr w:type="lastRow">
      <w:rPr>
        <w:b/>
      </w:rPr>
      <w:tcPr>
        <w:tcBorders>
          <w:top w:val="single" w:color="4BACC6" w:themeColor="accent5" w:sz="4" w:space="0"/>
        </w:tcBorders>
      </w:tcPr>
    </w:tblStylePr>
  </w:style>
  <w:style w:type="table" w:styleId="821" w:customStyle="1">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sz w:val="22"/>
      </w:rPr>
      <w:tcPr>
        <w:shd w:val="clear" w:color="ffffff" w:fill="fde9d8" w:themeFill="accent6" w:themeFillTint="34"/>
      </w:tcPr>
    </w:tblStylePr>
    <w:tblStylePr w:type="band1Vert">
      <w:rPr>
        <w:sz w:val="22"/>
      </w:rPr>
      <w:tcPr>
        <w:shd w:val="clear" w:color="ffffff" w:fill="fde9d8" w:themeFill="accent6" w:themeFillTint="34"/>
      </w:tcPr>
    </w:tblStylePr>
    <w:tblStylePr w:type="firstCol">
      <w:rPr>
        <w:b/>
      </w:rPr>
    </w:tblStylePr>
    <w:tblStylePr w:type="firstRow">
      <w:rPr>
        <w:b/>
        <w:sz w:val="22"/>
      </w:r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tblStylePr>
    <w:tblStylePr w:type="lastRow">
      <w:rPr>
        <w:b/>
      </w:rPr>
      <w:tcPr>
        <w:tcBorders>
          <w:top w:val="single" w:color="F79646" w:themeColor="accent6" w:sz="4" w:space="0"/>
        </w:tcBorders>
      </w:tcPr>
    </w:tblStylePr>
  </w:style>
  <w:style w:type="table" w:styleId="822">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FFFFFF" w:themeColor="light1" w:sz="4" w:space="0"/>
        </w:tcBorders>
      </w:tcPr>
    </w:tblStylePr>
  </w:style>
  <w:style w:type="table" w:styleId="823"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aec4e0" w:themeFill="accent1" w:themeFillTint="75"/>
      </w:tcPr>
    </w:tblStylePr>
    <w:tblStylePr w:type="band1Vert">
      <w:tcPr>
        <w:shd w:val="clear" w:color="ffffff" w:fill="aec4e0" w:themeFill="accent1" w:themeFillTint="75"/>
      </w:tcPr>
    </w:tblStylePr>
    <w:tblStylePr w:type="firstCol">
      <w:rPr>
        <w:b/>
        <w:sz w:val="22"/>
      </w:rPr>
      <w:tcPr>
        <w:shd w:val="clear" w:color="ffffff" w:fill="4f81bd" w:themeFill="accent1"/>
      </w:tcPr>
    </w:tblStylePr>
    <w:tblStylePr w:type="firstRow">
      <w:rPr>
        <w:b/>
        <w:sz w:val="22"/>
      </w:rPr>
      <w:tcPr>
        <w:shd w:val="clear" w:color="ffffff" w:fill="4f81bd" w:themeFill="accent1"/>
      </w:tcPr>
    </w:tblStylePr>
    <w:tblStylePr w:type="lastCol">
      <w:rPr>
        <w:b/>
        <w:sz w:val="22"/>
      </w:rPr>
      <w:tcPr>
        <w:shd w:val="clear" w:color="ffffff" w:fill="4f81bd" w:themeFill="accent1"/>
      </w:tcPr>
    </w:tblStylePr>
    <w:tblStylePr w:type="lastRow">
      <w:rPr>
        <w:b/>
        <w:sz w:val="22"/>
      </w:rPr>
      <w:tcPr>
        <w:shd w:val="clear" w:color="ffffff" w:fill="4f81bd" w:themeFill="accent1"/>
        <w:tcBorders>
          <w:top w:val="single" w:color="FFFFFF" w:themeColor="light1" w:sz="4" w:space="0"/>
        </w:tcBorders>
      </w:tcPr>
    </w:tblStylePr>
  </w:style>
  <w:style w:type="table" w:styleId="824"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e2aead" w:themeFill="accent2" w:themeFillTint="75"/>
      </w:tcPr>
    </w:tblStylePr>
    <w:tblStylePr w:type="band1Vert">
      <w:tcPr>
        <w:shd w:val="clear" w:color="ffffff" w:fill="e2aead" w:themeFill="accent2" w:themeFillTint="75"/>
      </w:tcPr>
    </w:tblStylePr>
    <w:tblStylePr w:type="firstCol">
      <w:rPr>
        <w:b/>
        <w:sz w:val="22"/>
      </w:rPr>
      <w:tcPr>
        <w:shd w:val="clear" w:color="ffffff" w:fill="c0504d" w:themeFill="accent2"/>
      </w:tcPr>
    </w:tblStylePr>
    <w:tblStylePr w:type="firstRow">
      <w:rPr>
        <w:b/>
        <w:sz w:val="22"/>
      </w:rPr>
      <w:tcPr>
        <w:shd w:val="clear" w:color="ffffff" w:fill="c0504d" w:themeFill="accent2"/>
      </w:tcPr>
    </w:tblStylePr>
    <w:tblStylePr w:type="lastCol">
      <w:rPr>
        <w:b/>
        <w:sz w:val="22"/>
      </w:rPr>
      <w:tcPr>
        <w:shd w:val="clear" w:color="ffffff" w:fill="c0504d" w:themeFill="accent2"/>
      </w:tcPr>
    </w:tblStylePr>
    <w:tblStylePr w:type="lastRow">
      <w:rPr>
        <w:b/>
        <w:sz w:val="22"/>
      </w:rPr>
      <w:tcPr>
        <w:shd w:val="clear" w:color="ffffff" w:fill="c0504d" w:themeFill="accent2"/>
        <w:tcBorders>
          <w:top w:val="single" w:color="FFFFFF" w:themeColor="light1" w:sz="4" w:space="0"/>
        </w:tcBorders>
      </w:tcPr>
    </w:tblStylePr>
  </w:style>
  <w:style w:type="table" w:styleId="825"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d0dfb2" w:themeFill="accent3" w:themeFillTint="75"/>
      </w:tcPr>
    </w:tblStylePr>
    <w:tblStylePr w:type="band1Vert">
      <w:tcPr>
        <w:shd w:val="clear" w:color="ffffff" w:fill="d0dfb2" w:themeFill="accent3" w:themeFillTint="75"/>
      </w:tcPr>
    </w:tblStylePr>
    <w:tblStylePr w:type="firstCol">
      <w:rPr>
        <w:b/>
        <w:sz w:val="22"/>
      </w:rPr>
      <w:tcPr>
        <w:shd w:val="clear" w:color="ffffff" w:fill="9bbb59" w:themeFill="accent3"/>
      </w:tcPr>
    </w:tblStylePr>
    <w:tblStylePr w:type="firstRow">
      <w:rPr>
        <w:b/>
        <w:sz w:val="22"/>
      </w:rPr>
      <w:tcPr>
        <w:shd w:val="clear" w:color="ffffff" w:fill="9bbb59" w:themeFill="accent3"/>
      </w:tcPr>
    </w:tblStylePr>
    <w:tblStylePr w:type="lastCol">
      <w:rPr>
        <w:b/>
        <w:sz w:val="22"/>
      </w:rPr>
      <w:tcPr>
        <w:shd w:val="clear" w:color="ffffff" w:fill="9bbb59" w:themeFill="accent3"/>
      </w:tcPr>
    </w:tblStylePr>
    <w:tblStylePr w:type="lastRow">
      <w:rPr>
        <w:b/>
        <w:sz w:val="22"/>
      </w:rPr>
      <w:tcPr>
        <w:shd w:val="clear" w:color="ffffff" w:fill="9bbb59" w:themeFill="accent3"/>
        <w:tcBorders>
          <w:top w:val="single" w:color="FFFFFF" w:themeColor="light1" w:sz="4" w:space="0"/>
        </w:tcBorders>
      </w:tcPr>
    </w:tblStylePr>
  </w:style>
  <w:style w:type="table" w:styleId="826"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c4b7d4" w:themeFill="accent4" w:themeFillTint="75"/>
      </w:tcPr>
    </w:tblStylePr>
    <w:tblStylePr w:type="band1Vert">
      <w:tcPr>
        <w:shd w:val="clear" w:color="ffffff" w:fill="c4b7d4" w:themeFill="accent4" w:themeFillTint="75"/>
      </w:tcPr>
    </w:tblStylePr>
    <w:tblStylePr w:type="firstCol">
      <w:rPr>
        <w:b/>
        <w:sz w:val="22"/>
      </w:rPr>
      <w:tcPr>
        <w:shd w:val="clear" w:color="ffffff" w:fill="8064a2" w:themeFill="accent4"/>
      </w:tcPr>
    </w:tblStylePr>
    <w:tblStylePr w:type="firstRow">
      <w:rPr>
        <w:b/>
        <w:sz w:val="22"/>
      </w:rPr>
      <w:tcPr>
        <w:shd w:val="clear" w:color="ffffff" w:fill="8064a2" w:themeFill="accent4"/>
      </w:tcPr>
    </w:tblStylePr>
    <w:tblStylePr w:type="lastCol">
      <w:rPr>
        <w:b/>
        <w:sz w:val="22"/>
      </w:rPr>
      <w:tcPr>
        <w:shd w:val="clear" w:color="ffffff" w:fill="8064a2" w:themeFill="accent4"/>
      </w:tcPr>
    </w:tblStylePr>
    <w:tblStylePr w:type="lastRow">
      <w:rPr>
        <w:b/>
        <w:sz w:val="22"/>
      </w:rPr>
      <w:tcPr>
        <w:shd w:val="clear" w:color="ffffff" w:fill="8064a2" w:themeFill="accent4"/>
        <w:tcBorders>
          <w:top w:val="single" w:color="FFFFFF" w:themeColor="light1" w:sz="4" w:space="0"/>
        </w:tcBorders>
      </w:tcPr>
    </w:tblStylePr>
  </w:style>
  <w:style w:type="table" w:styleId="827"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acd8e4" w:themeFill="accent5" w:themeFillTint="75"/>
      </w:tcPr>
    </w:tblStylePr>
    <w:tblStylePr w:type="band1Vert">
      <w:tcPr>
        <w:shd w:val="clear" w:color="ffffff" w:fill="acd8e4" w:themeFill="accent5" w:themeFillTint="75"/>
      </w:tcPr>
    </w:tblStylePr>
    <w:tblStylePr w:type="firstCol">
      <w:rPr>
        <w:b/>
        <w:sz w:val="22"/>
      </w:rPr>
      <w:tcPr>
        <w:shd w:val="clear" w:color="ffffff" w:fill="4bacc6" w:themeFill="accent5"/>
      </w:tcPr>
    </w:tblStylePr>
    <w:tblStylePr w:type="firstRow">
      <w:rPr>
        <w:b/>
        <w:sz w:val="22"/>
      </w:rPr>
      <w:tcPr>
        <w:shd w:val="clear" w:color="ffffff" w:fill="4bacc6" w:themeFill="accent5"/>
      </w:tcPr>
    </w:tblStylePr>
    <w:tblStylePr w:type="lastCol">
      <w:rPr>
        <w:b/>
        <w:sz w:val="22"/>
      </w:rPr>
      <w:tcPr>
        <w:shd w:val="clear" w:color="ffffff" w:fill="4bacc6" w:themeFill="accent5"/>
      </w:tcPr>
    </w:tblStylePr>
    <w:tblStylePr w:type="lastRow">
      <w:rPr>
        <w:b/>
        <w:sz w:val="22"/>
      </w:rPr>
      <w:tcPr>
        <w:shd w:val="clear" w:color="ffffff" w:fill="4bacc6" w:themeFill="accent5"/>
        <w:tcBorders>
          <w:top w:val="single" w:color="FFFFFF" w:themeColor="light1" w:sz="4" w:space="0"/>
        </w:tcBorders>
      </w:tcPr>
    </w:tblStylePr>
  </w:style>
  <w:style w:type="table" w:styleId="828"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bceaa" w:themeFill="accent6" w:themeFillTint="75"/>
      </w:tcPr>
    </w:tblStylePr>
    <w:tblStylePr w:type="band1Vert">
      <w:tcPr>
        <w:shd w:val="clear" w:color="ffffff" w:fill="fbceaa" w:themeFill="accent6" w:themeFillTint="75"/>
      </w:tcPr>
    </w:tblStylePr>
    <w:tblStylePr w:type="firstCol">
      <w:rPr>
        <w:b/>
        <w:sz w:val="22"/>
      </w:rPr>
      <w:tcPr>
        <w:shd w:val="clear" w:color="ffffff" w:fill="f79646" w:themeFill="accent6"/>
      </w:tcPr>
    </w:tblStylePr>
    <w:tblStylePr w:type="firstRow">
      <w:rPr>
        <w:b/>
        <w:sz w:val="22"/>
      </w:rPr>
      <w:tcPr>
        <w:shd w:val="clear" w:color="ffffff" w:fill="f79646" w:themeFill="accent6"/>
      </w:tcPr>
    </w:tblStylePr>
    <w:tblStylePr w:type="lastCol">
      <w:rPr>
        <w:b/>
        <w:sz w:val="22"/>
      </w:rPr>
      <w:tcPr>
        <w:shd w:val="clear" w:color="ffffff" w:fill="f79646" w:themeFill="accent6"/>
      </w:tcPr>
    </w:tblStylePr>
    <w:tblStylePr w:type="lastRow">
      <w:rPr>
        <w:b/>
        <w:sz w:val="22"/>
      </w:rPr>
      <w:tcPr>
        <w:shd w:val="clear" w:color="ffffff" w:fill="f79646" w:themeFill="accent6"/>
        <w:tcBorders>
          <w:top w:val="single" w:color="FFFFFF" w:themeColor="light1" w:sz="4" w:space="0"/>
        </w:tcBorders>
      </w:tcPr>
    </w:tblStylePr>
  </w:style>
  <w:style w:type="table" w:styleId="829">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0" w:customStyle="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a6bfdd" w:themeColor="accent1" w:themeTint="80" w:themeShade="95"/>
        <w:sz w:val="22"/>
      </w:rPr>
      <w:tcPr>
        <w:shd w:val="clear" w:color="ffffff" w:fill="dae5f1" w:themeFill="accent1" w:themeFillTint="34"/>
      </w:tcPr>
    </w:tblStylePr>
    <w:tblStylePr w:type="band1Vert">
      <w:tcPr>
        <w:shd w:val="clear" w:color="ffffff" w:fill="dae5f1" w:themeFill="accent1" w:themeFillTint="34"/>
      </w:tcPr>
    </w:tblStylePr>
    <w:tblStylePr w:type="band2Horz">
      <w:rPr>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4F81BD" w:themeColor="accent1"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31" w:customStyle="1">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fffff" w:fill="f2dcdc" w:themeFill="accent2" w:themeFillTint="32"/>
      </w:tcPr>
    </w:tblStylePr>
    <w:tblStylePr w:type="band1Vert">
      <w:tcPr>
        <w:shd w:val="clear" w:color="ffffff" w:fill="f2dcdc" w:themeFill="accent2" w:themeFillTint="32"/>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32" w:customStyle="1">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9abb59" w:themeColor="accent3" w:themeTint="FE" w:themeShade="95"/>
        <w:sz w:val="22"/>
      </w:rPr>
      <w:tcPr>
        <w:shd w:val="clear" w:color="ffffff" w:fill="eaf1dc" w:themeFill="accent3" w:themeFillTint="34"/>
      </w:tcPr>
    </w:tblStylePr>
    <w:tblStylePr w:type="band1Vert">
      <w:tcPr>
        <w:shd w:val="clear" w:color="ffffff" w:fill="eaf1dc" w:themeFill="accent3" w:themeFillTint="34"/>
      </w:tcPr>
    </w:tblStylePr>
    <w:tblStylePr w:type="band2Horz">
      <w:rPr>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BBB59" w:themeColor="accent3"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33" w:customStyle="1">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4" w:customStyle="1">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266779"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5" w:customStyle="1">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266779" w:themeColor="accent5" w:themeShade="95"/>
        <w:sz w:val="22"/>
      </w:rPr>
      <w:tcPr>
        <w:shd w:val="clear" w:color="ffffff" w:fill="fde9d8" w:themeFill="accent6" w:themeFillTint="34"/>
      </w:tcPr>
    </w:tblStylePr>
    <w:tblStylePr w:type="band1Vert">
      <w:tcPr>
        <w:shd w:val="clear" w:color="ffffff" w:fill="fde9d8" w:themeFill="accent6"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6">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ffffff" w:themeFill="text1" w:themeFillTint="00"/>
      </w:tcPr>
    </w:tblStylePr>
    <w:tblStylePr w:type="band1Vert">
      <w:tcPr>
        <w:shd w:val="clear" w:color="ffffff" w:fill="ffffff" w:themeFill="text1" w:themeFillTint="0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37" w:customStyle="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a6bfdd" w:themeColor="accent1" w:themeTint="80" w:themeShade="95"/>
        <w:sz w:val="22"/>
      </w:rPr>
      <w:tcPr>
        <w:shd w:val="clear" w:color="ffffff" w:fill="dae5f1" w:themeFill="accent1" w:themeFillTint="34"/>
      </w:tcPr>
    </w:tblStylePr>
    <w:tblStylePr w:type="band1Vert">
      <w:tcPr>
        <w:shd w:val="clear" w:color="ffffff" w:fill="dae5f1" w:themeFill="accent1" w:themeFillTint="34"/>
      </w:tcPr>
    </w:tblStylePr>
    <w:tblStylePr w:type="band2Horz">
      <w:rPr>
        <w:color w:val="a6bfdd" w:themeColor="accent1" w:themeTint="80" w:themeShade="95"/>
        <w:sz w:val="22"/>
      </w:rPr>
    </w:tblStylePr>
    <w:tblStylePr w:type="firstCol">
      <w:rPr>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a6bfdd" w:themeColor="accent1" w:themeTint="80"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a6bfdd" w:themeColor="accent1" w:themeTint="80"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a6bfdd" w:themeColor="accent1" w:themeTint="80"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38" w:customStyle="1">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fffff" w:fill="f2dcdc" w:themeFill="accent2" w:themeFillTint="32"/>
      </w:tcPr>
    </w:tblStylePr>
    <w:tblStylePr w:type="band1Vert">
      <w:tcPr>
        <w:shd w:val="clear" w:color="ffffff" w:fill="f2dcdc" w:themeFill="accent2" w:themeFillTint="32"/>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839" w:customStyle="1">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9abb59" w:themeColor="accent3" w:themeTint="FE" w:themeShade="95"/>
        <w:sz w:val="22"/>
      </w:rPr>
      <w:tcPr>
        <w:shd w:val="clear" w:color="ffffff" w:fill="eaf1dc" w:themeFill="accent3" w:themeFillTint="34"/>
      </w:tcPr>
    </w:tblStylePr>
    <w:tblStylePr w:type="band1Vert">
      <w:tcPr>
        <w:shd w:val="clear" w:color="ffffff" w:fill="eaf1dc" w:themeFill="accent3" w:themeFillTint="34"/>
      </w:tcPr>
    </w:tblStylePr>
    <w:tblStylePr w:type="band2Horz">
      <w:rPr>
        <w:color w:val="9abb59" w:themeColor="accent3" w:themeTint="FE" w:themeShade="95"/>
        <w:sz w:val="22"/>
      </w:rPr>
    </w:tblStylePr>
    <w:tblStylePr w:type="firstCol">
      <w:rPr>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9abb59" w:themeColor="accent3" w:themeTint="FE"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9abb59" w:themeColor="accent3" w:themeTint="FE"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9abb59" w:themeColor="accent3" w:themeTint="FE"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840" w:customStyle="1">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841" w:customStyle="1">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color w:val="266779"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266779" w:themeColor="accent5" w:themeShade="95"/>
        <w:sz w:val="22"/>
      </w:rPr>
    </w:tblStylePr>
    <w:tblStylePr w:type="firstCol">
      <w:rPr>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779" w:themeColor="accent5"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779" w:themeColor="accent5"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779" w:themeColor="accent5"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842" w:customStyle="1">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color w:val="b15407" w:themeColor="accent6" w:themeShade="95"/>
        <w:sz w:val="22"/>
      </w:rPr>
      <w:tcPr>
        <w:shd w:val="clear" w:color="ffffff" w:fill="fde9d8" w:themeFill="accent6" w:themeFillTint="34"/>
      </w:tcPr>
    </w:tblStylePr>
    <w:tblStylePr w:type="band1Vert">
      <w:tcPr>
        <w:shd w:val="clear" w:color="ffffff" w:fill="fde9d8" w:themeFill="accent6" w:themeFillTint="34"/>
      </w:tcPr>
    </w:tblStylePr>
    <w:tblStylePr w:type="band2Horz">
      <w:rPr>
        <w:color w:val="b15407" w:themeColor="accent6" w:themeShade="95"/>
        <w:sz w:val="22"/>
      </w:rPr>
    </w:tblStylePr>
    <w:tblStylePr w:type="firstCol">
      <w:rPr>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15407" w:themeColor="accent6"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15407" w:themeColor="accent6"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15407" w:themeColor="accent6"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843">
    <w:name w:val="List Table 1 Light"/>
    <w:uiPriority w:val="99"/>
    <w:tblPr>
      <w:tblStyleRowBandSize w:val="1"/>
      <w:tblStyleColBandSize w:val="1"/>
      <w:tblCellMar>
        <w:left w:w="0" w:type="dxa"/>
        <w:top w:w="0" w:type="dxa"/>
        <w:right w:w="0" w:type="dxa"/>
        <w:bottom w:w="0" w:type="dxa"/>
      </w:tblCellMar>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844"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ffffff" w:fill="d2dfee" w:themeFill="accent1" w:themeFillTint="40"/>
      </w:tcPr>
    </w:tblStylePr>
    <w:tblStylePr w:type="band1Vert">
      <w:tcPr>
        <w:shd w:val="clear" w:color="ffffff" w:fill="d2dfee" w:themeFill="accent1" w:themeFillTint="40"/>
      </w:tcPr>
    </w:tblStylePr>
    <w:tblStylePr w:type="firstCol">
      <w:rPr>
        <w:b/>
      </w:rPr>
    </w:tblStylePr>
    <w:tblStylePr w:type="firstRow">
      <w:rPr>
        <w:b/>
      </w:rPr>
      <w:tcPr>
        <w:tcBorders>
          <w:top w:val="none" w:color="000000" w:sz="4" w:space="0"/>
          <w:left w:val="none" w:color="000000" w:sz="4" w:space="0"/>
          <w:bottom w:val="single" w:color="4F81BD" w:themeColor="accent1" w:sz="4" w:space="0"/>
          <w:right w:val="none" w:color="000000" w:sz="4" w:space="0"/>
        </w:tcBorders>
      </w:tcPr>
    </w:tblStylePr>
    <w:tblStylePr w:type="lastCol">
      <w:rPr>
        <w:b/>
      </w:rPr>
    </w:tblStylePr>
    <w:tblStylePr w:type="lastRow">
      <w:rPr>
        <w:b/>
      </w:rPr>
      <w:tcPr>
        <w:tcBorders>
          <w:top w:val="single" w:color="4F81BD" w:themeColor="accent1" w:sz="4" w:space="0"/>
          <w:left w:val="none" w:color="000000" w:sz="4" w:space="0"/>
          <w:bottom w:val="none" w:color="000000" w:sz="4" w:space="0"/>
          <w:right w:val="none" w:color="000000" w:sz="4" w:space="0"/>
        </w:tcBorders>
      </w:tcPr>
    </w:tblStylePr>
  </w:style>
  <w:style w:type="table" w:styleId="845"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ffffff" w:fill="efd2d2" w:themeFill="accent2" w:themeFillTint="40"/>
      </w:tcPr>
    </w:tblStylePr>
    <w:tblStylePr w:type="band1Vert">
      <w:tcPr>
        <w:shd w:val="clear" w:color="ffffff" w:fill="efd2d2" w:themeFill="accent2" w:themeFillTint="40"/>
      </w:tcPr>
    </w:tblStylePr>
    <w:tblStylePr w:type="firstCol">
      <w:rPr>
        <w:b/>
      </w:rPr>
    </w:tblStylePr>
    <w:tblStylePr w:type="firstRow">
      <w:rPr>
        <w:b/>
      </w:rPr>
      <w:tcPr>
        <w:tcBorders>
          <w:top w:val="none" w:color="000000" w:sz="4" w:space="0"/>
          <w:left w:val="none" w:color="000000" w:sz="4" w:space="0"/>
          <w:bottom w:val="single" w:color="C0504D" w:themeColor="accent2" w:sz="4" w:space="0"/>
          <w:right w:val="none" w:color="000000" w:sz="4" w:space="0"/>
        </w:tcBorders>
      </w:tcPr>
    </w:tblStylePr>
    <w:tblStylePr w:type="lastCol">
      <w:rPr>
        <w:b/>
      </w:rPr>
    </w:tblStylePr>
    <w:tblStylePr w:type="lastRow">
      <w:rPr>
        <w:b/>
      </w:rPr>
      <w:tcPr>
        <w:tcBorders>
          <w:top w:val="single" w:color="C0504D" w:themeColor="accent2" w:sz="4" w:space="0"/>
          <w:left w:val="none" w:color="000000" w:sz="4" w:space="0"/>
          <w:bottom w:val="none" w:color="000000" w:sz="4" w:space="0"/>
          <w:right w:val="none" w:color="000000" w:sz="4" w:space="0"/>
        </w:tcBorders>
      </w:tcPr>
    </w:tblStylePr>
  </w:style>
  <w:style w:type="table" w:styleId="846"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ffffff" w:fill="e5eed5" w:themeFill="accent3" w:themeFillTint="40"/>
      </w:tcPr>
    </w:tblStylePr>
    <w:tblStylePr w:type="band1Vert">
      <w:tcPr>
        <w:shd w:val="clear" w:color="ffffff" w:fill="e5eed5" w:themeFill="accent3" w:themeFillTint="40"/>
      </w:tcPr>
    </w:tblStylePr>
    <w:tblStylePr w:type="firstCol">
      <w:rPr>
        <w:b/>
      </w:rPr>
    </w:tblStylePr>
    <w:tblStylePr w:type="firstRow">
      <w:rPr>
        <w:b/>
      </w:rPr>
      <w:tcPr>
        <w:tcBorders>
          <w:top w:val="none" w:color="000000" w:sz="4" w:space="0"/>
          <w:left w:val="none" w:color="000000" w:sz="4" w:space="0"/>
          <w:bottom w:val="single" w:color="9BBB59" w:themeColor="accent3" w:sz="4" w:space="0"/>
          <w:right w:val="none" w:color="000000" w:sz="4" w:space="0"/>
        </w:tcBorders>
      </w:tcPr>
    </w:tblStylePr>
    <w:tblStylePr w:type="lastCol">
      <w:rPr>
        <w:b/>
      </w:rPr>
    </w:tblStylePr>
    <w:tblStylePr w:type="lastRow">
      <w:rPr>
        <w:b/>
      </w:rPr>
      <w:tcPr>
        <w:tcBorders>
          <w:top w:val="single" w:color="9BBB59" w:themeColor="accent3" w:sz="4" w:space="0"/>
          <w:left w:val="none" w:color="000000" w:sz="4" w:space="0"/>
          <w:bottom w:val="none" w:color="000000" w:sz="4" w:space="0"/>
          <w:right w:val="none" w:color="000000" w:sz="4" w:space="0"/>
        </w:tcBorders>
      </w:tcPr>
    </w:tblStylePr>
  </w:style>
  <w:style w:type="table" w:styleId="847"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ffffff" w:fill="dfd8e7" w:themeFill="accent4" w:themeFillTint="40"/>
      </w:tcPr>
    </w:tblStylePr>
    <w:tblStylePr w:type="band1Vert">
      <w:tcPr>
        <w:shd w:val="clear" w:color="ffffff" w:fill="dfd8e7" w:themeFill="accent4" w:themeFillTint="40"/>
      </w:tcPr>
    </w:tblStylePr>
    <w:tblStylePr w:type="firstCol">
      <w:rPr>
        <w:b/>
      </w:rPr>
    </w:tblStylePr>
    <w:tblStylePr w:type="firstRow">
      <w:rPr>
        <w:b/>
      </w:rPr>
      <w:tcPr>
        <w:tcBorders>
          <w:top w:val="none" w:color="000000" w:sz="4" w:space="0"/>
          <w:left w:val="none" w:color="000000" w:sz="4" w:space="0"/>
          <w:bottom w:val="single" w:color="8064A2" w:themeColor="accent4" w:sz="4" w:space="0"/>
          <w:right w:val="none" w:color="000000" w:sz="4" w:space="0"/>
        </w:tcBorders>
      </w:tcPr>
    </w:tblStylePr>
    <w:tblStylePr w:type="lastCol">
      <w:rPr>
        <w:b/>
      </w:rPr>
    </w:tblStylePr>
    <w:tblStylePr w:type="lastRow">
      <w:rPr>
        <w:b/>
      </w:rPr>
      <w:tcPr>
        <w:tcBorders>
          <w:top w:val="single" w:color="8064A2" w:themeColor="accent4" w:sz="4" w:space="0"/>
          <w:left w:val="none" w:color="000000" w:sz="4" w:space="0"/>
          <w:bottom w:val="none" w:color="000000" w:sz="4" w:space="0"/>
          <w:right w:val="none" w:color="000000" w:sz="4" w:space="0"/>
        </w:tcBorders>
      </w:tcPr>
    </w:tblStylePr>
  </w:style>
  <w:style w:type="table" w:styleId="848"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ffffff" w:fill="d1eaf0" w:themeFill="accent5" w:themeFillTint="40"/>
      </w:tcPr>
    </w:tblStylePr>
    <w:tblStylePr w:type="band1Vert">
      <w:tcPr>
        <w:shd w:val="clear" w:color="ffffff" w:fill="d1eaf0" w:themeFill="accent5" w:themeFillTint="40"/>
      </w:tcPr>
    </w:tblStylePr>
    <w:tblStylePr w:type="firstCol">
      <w:rPr>
        <w:b/>
      </w:rPr>
    </w:tblStylePr>
    <w:tblStylePr w:type="firstRow">
      <w:rPr>
        <w:b/>
      </w:rPr>
      <w:tcPr>
        <w:tcBorders>
          <w:top w:val="none" w:color="000000" w:sz="4" w:space="0"/>
          <w:left w:val="none" w:color="000000" w:sz="4" w:space="0"/>
          <w:bottom w:val="single" w:color="4BACC6" w:themeColor="accent5" w:sz="4" w:space="0"/>
          <w:right w:val="none" w:color="000000" w:sz="4" w:space="0"/>
        </w:tcBorders>
      </w:tcPr>
    </w:tblStylePr>
    <w:tblStylePr w:type="lastCol">
      <w:rPr>
        <w:b/>
      </w:rPr>
    </w:tblStylePr>
    <w:tblStylePr w:type="lastRow">
      <w:rPr>
        <w:b/>
      </w:rPr>
      <w:tcPr>
        <w:tcBorders>
          <w:top w:val="single" w:color="4BACC6" w:themeColor="accent5" w:sz="4" w:space="0"/>
          <w:left w:val="none" w:color="000000" w:sz="4" w:space="0"/>
          <w:bottom w:val="none" w:color="000000" w:sz="4" w:space="0"/>
          <w:right w:val="none" w:color="000000" w:sz="4" w:space="0"/>
        </w:tcBorders>
      </w:tcPr>
    </w:tblStylePr>
  </w:style>
  <w:style w:type="table" w:styleId="849"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fffff" w:fill="fde4d0" w:themeFill="accent6" w:themeFillTint="40"/>
      </w:tcPr>
    </w:tblStylePr>
    <w:tblStylePr w:type="band1Vert">
      <w:tcPr>
        <w:shd w:val="clear" w:color="ffffff" w:fill="fde4d0" w:themeFill="accent6" w:themeFillTint="40"/>
      </w:tcPr>
    </w:tblStylePr>
    <w:tblStylePr w:type="firstCol">
      <w:rPr>
        <w:b/>
      </w:rPr>
    </w:tblStylePr>
    <w:tblStylePr w:type="firstRow">
      <w:rPr>
        <w:b/>
      </w:rPr>
      <w:tcPr>
        <w:tcBorders>
          <w:top w:val="none" w:color="000000" w:sz="4" w:space="0"/>
          <w:left w:val="none" w:color="000000" w:sz="4" w:space="0"/>
          <w:bottom w:val="single" w:color="F79646" w:themeColor="accent6" w:sz="4" w:space="0"/>
          <w:right w:val="none" w:color="000000" w:sz="4" w:space="0"/>
        </w:tcBorders>
      </w:tcPr>
    </w:tblStylePr>
    <w:tblStylePr w:type="lastCol">
      <w:rPr>
        <w:b/>
      </w:rPr>
    </w:tblStylePr>
    <w:tblStylePr w:type="lastRow">
      <w:rPr>
        <w:b/>
      </w:rPr>
      <w:tcPr>
        <w:tcBorders>
          <w:top w:val="single" w:color="F79646" w:themeColor="accent6" w:sz="4" w:space="0"/>
          <w:left w:val="none" w:color="000000" w:sz="4" w:space="0"/>
          <w:bottom w:val="none" w:color="000000" w:sz="4" w:space="0"/>
          <w:right w:val="none" w:color="000000" w:sz="4" w:space="0"/>
        </w:tcBorders>
      </w:tcPr>
    </w:tblStylePr>
  </w:style>
  <w:style w:type="table" w:styleId="850">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51" w:customStyle="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cPr>
        <w:shd w:val="clear" w:color="ffffff" w:fill="d2dfee" w:themeFill="accent1" w:themeFillTint="40"/>
      </w:tcPr>
    </w:tblStylePr>
    <w:tblStylePr w:type="band1Vert">
      <w:rPr>
        <w:sz w:val="22"/>
      </w:rPr>
      <w:tcPr>
        <w:shd w:val="clear" w:color="ffffff" w:fill="d2dfee" w:themeFill="accent1" w:themeFillTint="40"/>
      </w:tcPr>
    </w:tblStylePr>
    <w:tblStylePr w:type="firstCol">
      <w:rPr>
        <w:b/>
        <w:sz w:val="22"/>
      </w:rPr>
    </w:tblStylePr>
    <w:tblStylePr w:type="fir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tblStylePr>
    <w:tblStylePr w:type="la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styleId="852" w:customStyle="1">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cPr>
        <w:shd w:val="clear" w:color="ffffff" w:fill="efd2d2" w:themeFill="accent2" w:themeFillTint="40"/>
      </w:tcPr>
    </w:tblStylePr>
    <w:tblStylePr w:type="band1Vert">
      <w:rPr>
        <w:sz w:val="22"/>
      </w:rPr>
      <w:tcPr>
        <w:shd w:val="clear" w:color="ffffff" w:fill="efd2d2" w:themeFill="accent2" w:themeFillTint="40"/>
      </w:tcPr>
    </w:tblStylePr>
    <w:tblStylePr w:type="firstCol">
      <w:rPr>
        <w:b/>
        <w:sz w:val="22"/>
      </w:rPr>
    </w:tblStylePr>
    <w:tblStylePr w:type="fir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tblStylePr>
    <w:tblStylePr w:type="la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styleId="853" w:customStyle="1">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cPr>
        <w:shd w:val="clear" w:color="ffffff" w:fill="e5eed5" w:themeFill="accent3" w:themeFillTint="40"/>
      </w:tcPr>
    </w:tblStylePr>
    <w:tblStylePr w:type="band1Vert">
      <w:rPr>
        <w:sz w:val="22"/>
      </w:rPr>
      <w:tcPr>
        <w:shd w:val="clear" w:color="ffffff" w:fill="e5eed5" w:themeFill="accent3" w:themeFillTint="40"/>
      </w:tcPr>
    </w:tblStylePr>
    <w:tblStylePr w:type="firstCol">
      <w:rPr>
        <w:b/>
        <w:sz w:val="22"/>
      </w:rPr>
    </w:tblStylePr>
    <w:tblStylePr w:type="fir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tblStylePr>
    <w:tblStylePr w:type="la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styleId="854" w:customStyle="1">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cPr>
        <w:shd w:val="clear" w:color="ffffff" w:fill="dfd8e7" w:themeFill="accent4" w:themeFillTint="40"/>
      </w:tcPr>
    </w:tblStylePr>
    <w:tblStylePr w:type="band1Vert">
      <w:rPr>
        <w:sz w:val="22"/>
      </w:rPr>
      <w:tcPr>
        <w:shd w:val="clear" w:color="ffffff" w:fill="dfd8e7" w:themeFill="accent4" w:themeFillTint="40"/>
      </w:tcPr>
    </w:tblStylePr>
    <w:tblStylePr w:type="firstCol">
      <w:rPr>
        <w:b/>
        <w:sz w:val="22"/>
      </w:rPr>
    </w:tblStylePr>
    <w:tblStylePr w:type="fir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tblStylePr>
    <w:tblStylePr w:type="la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styleId="855" w:customStyle="1">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cPr>
        <w:shd w:val="clear" w:color="ffffff" w:fill="d1eaf0" w:themeFill="accent5" w:themeFillTint="40"/>
      </w:tcPr>
    </w:tblStylePr>
    <w:tblStylePr w:type="band1Vert">
      <w:rPr>
        <w:sz w:val="22"/>
      </w:rPr>
      <w:tcPr>
        <w:shd w:val="clear" w:color="ffffff" w:fill="d1eaf0" w:themeFill="accent5" w:themeFillTint="40"/>
      </w:tcPr>
    </w:tblStylePr>
    <w:tblStylePr w:type="firstCol">
      <w:rPr>
        <w:b/>
        <w:sz w:val="22"/>
      </w:rPr>
    </w:tblStylePr>
    <w:tblStylePr w:type="fir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tblStylePr>
    <w:tblStylePr w:type="la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styleId="856" w:customStyle="1">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cPr>
        <w:shd w:val="clear" w:color="ffffff" w:fill="fde4d0" w:themeFill="accent6" w:themeFillTint="40"/>
      </w:tcPr>
    </w:tblStylePr>
    <w:tblStylePr w:type="band1Vert">
      <w:rPr>
        <w:sz w:val="22"/>
      </w:rPr>
      <w:tcPr>
        <w:shd w:val="clear" w:color="ffffff" w:fill="fde4d0" w:themeFill="accent6" w:themeFillTint="40"/>
      </w:tcPr>
    </w:tblStylePr>
    <w:tblStylePr w:type="firstCol">
      <w:rPr>
        <w:b/>
        <w:sz w:val="22"/>
      </w:rPr>
    </w:tblStylePr>
    <w:tblStylePr w:type="fir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tblStylePr>
    <w:tblStylePr w:type="la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styleId="857">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58" w:customStyle="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sz w:val="22"/>
      </w:rPr>
      <w:tcPr>
        <w:tcBorders>
          <w:top w:val="single" w:color="4F81BD" w:themeColor="accent1" w:sz="4" w:space="0"/>
          <w:bottom w:val="single" w:color="4F81BD" w:themeColor="accent1" w:sz="4" w:space="0"/>
        </w:tcBorders>
      </w:tcPr>
    </w:tblStylePr>
    <w:tblStylePr w:type="band1Vert">
      <w:rPr>
        <w:sz w:val="22"/>
      </w:rPr>
      <w:tcPr>
        <w:tcBorders>
          <w:left w:val="single" w:color="4F81BD" w:themeColor="accent1" w:sz="4" w:space="0"/>
          <w:right w:val="single" w:color="4F81BD" w:themeColor="accent1" w:sz="4" w:space="0"/>
        </w:tcBorders>
      </w:tcPr>
    </w:tblStylePr>
    <w:tblStylePr w:type="firstCol">
      <w:rPr>
        <w:b/>
      </w:rPr>
    </w:tblStylePr>
    <w:tblStylePr w:type="firstRow">
      <w:rPr>
        <w:b/>
        <w:sz w:val="22"/>
      </w:rPr>
      <w:tcPr>
        <w:shd w:val="clear" w:color="ffffff" w:fill="4f81bd" w:themeFill="accent1"/>
      </w:tcPr>
    </w:tblStylePr>
    <w:tblStylePr w:type="lastCol">
      <w:rPr>
        <w:b/>
      </w:rPr>
    </w:tblStylePr>
    <w:tblStylePr w:type="lastRow">
      <w:rPr>
        <w:b/>
      </w:rPr>
    </w:tblStylePr>
  </w:style>
  <w:style w:type="table" w:styleId="859" w:customStyle="1">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sz w:val="22"/>
      </w:rPr>
      <w:tcPr>
        <w:tcBorders>
          <w:top w:val="single" w:color="C0504D" w:themeColor="accent2" w:sz="4" w:space="0"/>
          <w:bottom w:val="single" w:color="C0504D" w:themeColor="accent2" w:sz="4" w:space="0"/>
        </w:tcBorders>
      </w:tcPr>
    </w:tblStylePr>
    <w:tblStylePr w:type="band1Vert">
      <w:rPr>
        <w:sz w:val="22"/>
      </w:rPr>
      <w:tcPr>
        <w:tcBorders>
          <w:left w:val="single" w:color="C0504D" w:themeColor="accent2" w:sz="4" w:space="0"/>
          <w:right w:val="single" w:color="C0504D" w:themeColor="accent2" w:sz="4" w:space="0"/>
        </w:tcBorders>
      </w:tcPr>
    </w:tblStylePr>
    <w:tblStylePr w:type="firstCol">
      <w:rPr>
        <w:b/>
      </w:rPr>
    </w:tblStylePr>
    <w:tblStylePr w:type="firstRow">
      <w:rPr>
        <w:b/>
        <w:sz w:val="22"/>
      </w:rPr>
      <w:tcPr>
        <w:shd w:val="clear" w:color="ffffff" w:fill="d99695" w:themeFill="accent2" w:themeFillTint="97"/>
      </w:tcPr>
    </w:tblStylePr>
    <w:tblStylePr w:type="lastCol">
      <w:rPr>
        <w:b/>
      </w:rPr>
    </w:tblStylePr>
    <w:tblStylePr w:type="lastRow">
      <w:rPr>
        <w:b/>
      </w:rPr>
    </w:tblStylePr>
  </w:style>
  <w:style w:type="table" w:styleId="860" w:customStyle="1">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sz w:val="22"/>
      </w:rPr>
      <w:tcPr>
        <w:tcBorders>
          <w:top w:val="single" w:color="9BBB59" w:themeColor="accent3" w:sz="4" w:space="0"/>
          <w:bottom w:val="single" w:color="9BBB59" w:themeColor="accent3" w:sz="4" w:space="0"/>
        </w:tcBorders>
      </w:tcPr>
    </w:tblStylePr>
    <w:tblStylePr w:type="band1Vert">
      <w:rPr>
        <w:sz w:val="22"/>
      </w:rPr>
      <w:tcPr>
        <w:tcBorders>
          <w:left w:val="single" w:color="9BBB59" w:themeColor="accent3" w:sz="4" w:space="0"/>
          <w:right w:val="single" w:color="9BBB59" w:themeColor="accent3" w:sz="4" w:space="0"/>
        </w:tcBorders>
      </w:tcPr>
    </w:tblStylePr>
    <w:tblStylePr w:type="firstCol">
      <w:rPr>
        <w:b/>
      </w:rPr>
    </w:tblStylePr>
    <w:tblStylePr w:type="firstRow">
      <w:rPr>
        <w:b/>
        <w:sz w:val="22"/>
      </w:rPr>
      <w:tcPr>
        <w:shd w:val="clear" w:color="ffffff" w:fill="c3d69b" w:themeFill="accent3" w:themeFillTint="98"/>
      </w:tcPr>
    </w:tblStylePr>
    <w:tblStylePr w:type="lastCol">
      <w:rPr>
        <w:b/>
      </w:rPr>
    </w:tblStylePr>
    <w:tblStylePr w:type="lastRow">
      <w:rPr>
        <w:b/>
      </w:rPr>
    </w:tblStylePr>
  </w:style>
  <w:style w:type="table" w:styleId="861" w:customStyle="1">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sz w:val="22"/>
      </w:rPr>
      <w:tcPr>
        <w:tcBorders>
          <w:top w:val="single" w:color="8064A2" w:themeColor="accent4" w:sz="4" w:space="0"/>
          <w:bottom w:val="single" w:color="8064A2" w:themeColor="accent4" w:sz="4" w:space="0"/>
        </w:tcBorders>
      </w:tcPr>
    </w:tblStylePr>
    <w:tblStylePr w:type="band1Vert">
      <w:rPr>
        <w:sz w:val="22"/>
      </w:rPr>
      <w:tcPr>
        <w:tcBorders>
          <w:left w:val="single" w:color="8064A2" w:themeColor="accent4" w:sz="4" w:space="0"/>
          <w:right w:val="single" w:color="8064A2" w:themeColor="accent4" w:sz="4" w:space="0"/>
        </w:tcBorders>
      </w:tcPr>
    </w:tblStylePr>
    <w:tblStylePr w:type="firstCol">
      <w:rPr>
        <w:b/>
      </w:rPr>
    </w:tblStylePr>
    <w:tblStylePr w:type="firstRow">
      <w:rPr>
        <w:b/>
        <w:sz w:val="22"/>
      </w:rPr>
      <w:tcPr>
        <w:shd w:val="clear" w:color="ffffff" w:fill="b2a1c6" w:themeFill="accent4" w:themeFillTint="9A"/>
      </w:tcPr>
    </w:tblStylePr>
    <w:tblStylePr w:type="lastCol">
      <w:rPr>
        <w:b/>
      </w:rPr>
    </w:tblStylePr>
    <w:tblStylePr w:type="lastRow">
      <w:rPr>
        <w:b/>
      </w:rPr>
    </w:tblStylePr>
  </w:style>
  <w:style w:type="table" w:styleId="862" w:customStyle="1">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sz w:val="22"/>
      </w:rPr>
      <w:tcPr>
        <w:tcBorders>
          <w:top w:val="single" w:color="4BACC6" w:themeColor="accent5" w:sz="4" w:space="0"/>
          <w:bottom w:val="single" w:color="4BACC6" w:themeColor="accent5" w:sz="4" w:space="0"/>
        </w:tcBorders>
      </w:tcPr>
    </w:tblStylePr>
    <w:tblStylePr w:type="band1Vert">
      <w:rPr>
        <w:sz w:val="22"/>
      </w:rPr>
      <w:tcPr>
        <w:tcBorders>
          <w:left w:val="single" w:color="4BACC6" w:themeColor="accent5" w:sz="4" w:space="0"/>
          <w:right w:val="single" w:color="4BACC6" w:themeColor="accent5" w:sz="4" w:space="0"/>
        </w:tcBorders>
      </w:tcPr>
    </w:tblStylePr>
    <w:tblStylePr w:type="firstCol">
      <w:rPr>
        <w:b/>
      </w:rPr>
    </w:tblStylePr>
    <w:tblStylePr w:type="firstRow">
      <w:rPr>
        <w:b/>
        <w:sz w:val="22"/>
      </w:rPr>
      <w:tcPr>
        <w:shd w:val="clear" w:color="ffffff" w:fill="92ccdc" w:themeFill="accent5" w:themeFillTint="9A"/>
      </w:tcPr>
    </w:tblStylePr>
    <w:tblStylePr w:type="lastCol">
      <w:rPr>
        <w:b/>
      </w:rPr>
    </w:tblStylePr>
    <w:tblStylePr w:type="lastRow">
      <w:rPr>
        <w:b/>
      </w:rPr>
    </w:tblStylePr>
  </w:style>
  <w:style w:type="table" w:styleId="863" w:customStyle="1">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sz w:val="22"/>
      </w:rPr>
      <w:tcPr>
        <w:tcBorders>
          <w:top w:val="single" w:color="F79646" w:themeColor="accent6" w:sz="4" w:space="0"/>
          <w:bottom w:val="single" w:color="F79646" w:themeColor="accent6" w:sz="4" w:space="0"/>
        </w:tcBorders>
      </w:tcPr>
    </w:tblStylePr>
    <w:tblStylePr w:type="band1Vert">
      <w:rPr>
        <w:sz w:val="22"/>
      </w:rPr>
      <w:tcPr>
        <w:tcBorders>
          <w:left w:val="single" w:color="F79646" w:themeColor="accent6" w:sz="4" w:space="0"/>
          <w:right w:val="single" w:color="F79646" w:themeColor="accent6" w:sz="4" w:space="0"/>
        </w:tcBorders>
      </w:tcPr>
    </w:tblStylePr>
    <w:tblStylePr w:type="firstCol">
      <w:rPr>
        <w:b/>
      </w:rPr>
    </w:tblStylePr>
    <w:tblStylePr w:type="firstRow">
      <w:rPr>
        <w:b/>
        <w:sz w:val="22"/>
      </w:rPr>
      <w:tcPr>
        <w:shd w:val="clear" w:color="ffffff" w:fill="fac090" w:themeFill="accent6" w:themeFillTint="98"/>
      </w:tcPr>
    </w:tblStylePr>
    <w:tblStylePr w:type="lastCol">
      <w:rPr>
        <w:b/>
      </w:rPr>
    </w:tblStylePr>
    <w:tblStylePr w:type="lastRow">
      <w:rPr>
        <w:b/>
      </w:rPr>
    </w:tblStylePr>
  </w:style>
  <w:style w:type="table" w:styleId="864">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65" w:customStyle="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cPr>
        <w:shd w:val="clear" w:color="ffffff" w:fill="d2dfee" w:themeFill="accent1" w:themeFillTint="40"/>
      </w:tcPr>
    </w:tblStylePr>
    <w:tblStylePr w:type="band1Vert">
      <w:rPr>
        <w:sz w:val="22"/>
      </w:rPr>
      <w:tcPr>
        <w:shd w:val="clear" w:color="ffffff" w:fill="d2dfee" w:themeFill="accent1" w:themeFillTint="40"/>
      </w:tcPr>
    </w:tblStylePr>
    <w:tblStylePr w:type="firstCol">
      <w:rPr>
        <w:b/>
      </w:rPr>
    </w:tblStylePr>
    <w:tblStylePr w:type="firstRow">
      <w:rPr>
        <w:b/>
        <w:sz w:val="22"/>
      </w:rPr>
      <w:tcPr>
        <w:shd w:val="clear" w:color="ffffff" w:fill="4f81bd" w:themeFill="accent1"/>
      </w:tcPr>
    </w:tblStylePr>
    <w:tblStylePr w:type="lastCol">
      <w:rPr>
        <w:b/>
      </w:rPr>
    </w:tblStylePr>
    <w:tblStylePr w:type="lastRow">
      <w:rPr>
        <w:b/>
      </w:rPr>
    </w:tblStylePr>
  </w:style>
  <w:style w:type="table" w:styleId="866" w:customStyle="1">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cPr>
        <w:shd w:val="clear" w:color="ffffff" w:fill="efd2d2" w:themeFill="accent2" w:themeFillTint="40"/>
      </w:tcPr>
    </w:tblStylePr>
    <w:tblStylePr w:type="band1Vert">
      <w:rPr>
        <w:sz w:val="22"/>
      </w:rPr>
      <w:tcPr>
        <w:shd w:val="clear" w:color="ffffff" w:fill="efd2d2" w:themeFill="accent2" w:themeFillTint="40"/>
      </w:tcPr>
    </w:tblStylePr>
    <w:tblStylePr w:type="firstCol">
      <w:rPr>
        <w:b/>
      </w:rPr>
    </w:tblStylePr>
    <w:tblStylePr w:type="firstRow">
      <w:rPr>
        <w:b/>
        <w:sz w:val="22"/>
      </w:rPr>
      <w:tcPr>
        <w:shd w:val="clear" w:color="ffffff" w:fill="c0504d" w:themeFill="accent2"/>
      </w:tcPr>
    </w:tblStylePr>
    <w:tblStylePr w:type="lastCol">
      <w:rPr>
        <w:b/>
      </w:rPr>
    </w:tblStylePr>
    <w:tblStylePr w:type="lastRow">
      <w:rPr>
        <w:b/>
      </w:rPr>
    </w:tblStylePr>
  </w:style>
  <w:style w:type="table" w:styleId="867" w:customStyle="1">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cPr>
        <w:shd w:val="clear" w:color="ffffff" w:fill="e5eed5" w:themeFill="accent3" w:themeFillTint="40"/>
      </w:tcPr>
    </w:tblStylePr>
    <w:tblStylePr w:type="band1Vert">
      <w:rPr>
        <w:sz w:val="22"/>
      </w:rPr>
      <w:tcPr>
        <w:shd w:val="clear" w:color="ffffff" w:fill="e5eed5" w:themeFill="accent3" w:themeFillTint="40"/>
      </w:tcPr>
    </w:tblStylePr>
    <w:tblStylePr w:type="firstCol">
      <w:rPr>
        <w:b/>
      </w:rPr>
    </w:tblStylePr>
    <w:tblStylePr w:type="firstRow">
      <w:rPr>
        <w:b/>
        <w:sz w:val="22"/>
      </w:rPr>
      <w:tcPr>
        <w:shd w:val="clear" w:color="ffffff" w:fill="9bbb59" w:themeFill="accent3"/>
      </w:tcPr>
    </w:tblStylePr>
    <w:tblStylePr w:type="lastCol">
      <w:rPr>
        <w:b/>
      </w:rPr>
    </w:tblStylePr>
    <w:tblStylePr w:type="lastRow">
      <w:rPr>
        <w:b/>
      </w:rPr>
    </w:tblStylePr>
  </w:style>
  <w:style w:type="table" w:styleId="868" w:customStyle="1">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cPr>
        <w:shd w:val="clear" w:color="ffffff" w:fill="dfd8e7" w:themeFill="accent4" w:themeFillTint="40"/>
      </w:tcPr>
    </w:tblStylePr>
    <w:tblStylePr w:type="band1Vert">
      <w:rPr>
        <w:sz w:val="22"/>
      </w:rPr>
      <w:tcPr>
        <w:shd w:val="clear" w:color="ffffff" w:fill="dfd8e7" w:themeFill="accent4" w:themeFillTint="40"/>
      </w:tcPr>
    </w:tblStylePr>
    <w:tblStylePr w:type="firstCol">
      <w:rPr>
        <w:b/>
      </w:rPr>
    </w:tblStylePr>
    <w:tblStylePr w:type="firstRow">
      <w:rPr>
        <w:b/>
        <w:sz w:val="22"/>
      </w:rPr>
      <w:tcPr>
        <w:shd w:val="clear" w:color="ffffff" w:fill="8064a2" w:themeFill="accent4"/>
      </w:tcPr>
    </w:tblStylePr>
    <w:tblStylePr w:type="lastCol">
      <w:rPr>
        <w:b/>
      </w:rPr>
    </w:tblStylePr>
    <w:tblStylePr w:type="lastRow">
      <w:rPr>
        <w:b/>
      </w:rPr>
    </w:tblStylePr>
  </w:style>
  <w:style w:type="table" w:styleId="869" w:customStyle="1">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cPr>
        <w:shd w:val="clear" w:color="ffffff" w:fill="d1eaf0" w:themeFill="accent5" w:themeFillTint="40"/>
      </w:tcPr>
    </w:tblStylePr>
    <w:tblStylePr w:type="band1Vert">
      <w:rPr>
        <w:sz w:val="22"/>
      </w:rPr>
      <w:tcPr>
        <w:shd w:val="clear" w:color="ffffff" w:fill="d1eaf0" w:themeFill="accent5" w:themeFillTint="40"/>
      </w:tcPr>
    </w:tblStylePr>
    <w:tblStylePr w:type="firstCol">
      <w:rPr>
        <w:b/>
      </w:rPr>
    </w:tblStylePr>
    <w:tblStylePr w:type="firstRow">
      <w:rPr>
        <w:b/>
        <w:sz w:val="22"/>
      </w:rPr>
      <w:tcPr>
        <w:shd w:val="clear" w:color="ffffff" w:fill="4bacc6" w:themeFill="accent5"/>
      </w:tcPr>
    </w:tblStylePr>
    <w:tblStylePr w:type="lastCol">
      <w:rPr>
        <w:b/>
      </w:rPr>
    </w:tblStylePr>
    <w:tblStylePr w:type="lastRow">
      <w:rPr>
        <w:b/>
      </w:rPr>
    </w:tblStylePr>
  </w:style>
  <w:style w:type="table" w:styleId="870" w:customStyle="1">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cPr>
        <w:shd w:val="clear" w:color="ffffff" w:fill="fde4d0" w:themeFill="accent6" w:themeFillTint="40"/>
      </w:tcPr>
    </w:tblStylePr>
    <w:tblStylePr w:type="band1Vert">
      <w:rPr>
        <w:sz w:val="22"/>
      </w:rPr>
      <w:tcPr>
        <w:shd w:val="clear" w:color="ffffff" w:fill="fde4d0" w:themeFill="accent6" w:themeFillTint="40"/>
      </w:tcPr>
    </w:tblStylePr>
    <w:tblStylePr w:type="firstCol">
      <w:rPr>
        <w:b/>
      </w:rPr>
    </w:tblStylePr>
    <w:tblStylePr w:type="firstRow">
      <w:rPr>
        <w:b/>
        <w:sz w:val="22"/>
      </w:rPr>
      <w:tcPr>
        <w:shd w:val="clear" w:color="ffffff" w:fill="f79646" w:themeFill="accent6"/>
      </w:tcPr>
    </w:tblStylePr>
    <w:tblStylePr w:type="lastCol">
      <w:rPr>
        <w:b/>
      </w:rPr>
    </w:tblStylePr>
    <w:tblStylePr w:type="lastRow">
      <w:rPr>
        <w:b/>
      </w:rPr>
    </w:tblStylePr>
  </w:style>
  <w:style w:type="table" w:styleId="871">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ffffff" w:fill="7f7f7f" w:themeFill="text1" w:themeFillTint="80"/>
        <w:tcBorders>
          <w:top w:val="single" w:color="FFFFFF" w:themeColor="light1" w:sz="4" w:space="0"/>
          <w:bottom w:val="single" w:color="FFFFFF" w:themeColor="light1" w:sz="4" w:space="0"/>
        </w:tcBorders>
      </w:tcPr>
    </w:tblStylePr>
    <w:tblStylePr w:type="band1Vert">
      <w:tcPr>
        <w:shd w:val="clear" w:color="ffffff" w:fill="7f7f7f" w:themeFill="text1" w:themeFillTint="80"/>
        <w:tcBorders>
          <w:left w:val="single" w:color="FFFFFF" w:themeColor="light1" w:sz="4" w:space="0"/>
          <w:right w:val="single" w:color="FFFFFF" w:themeColor="light1" w:sz="4" w:space="0"/>
        </w:tcBorders>
      </w:tcPr>
    </w:tblStylePr>
    <w:tblStylePr w:type="band2Horz">
      <w:tcPr>
        <w:shd w:val="clear" w:color="fffff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872" w:customStyle="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top w:w="0" w:type="dxa"/>
        <w:right w:w="0" w:type="dxa"/>
        <w:bottom w:w="0" w:type="dxa"/>
      </w:tblCellMar>
    </w:tblPr>
    <w:tblStylePr w:type="band1Horz">
      <w:tcPr>
        <w:shd w:val="clear" w:color="ffffff" w:fill="4f81bd" w:themeFill="accent1"/>
        <w:tcBorders>
          <w:top w:val="single" w:color="FFFFFF" w:themeColor="light1" w:sz="4" w:space="0"/>
          <w:bottom w:val="single" w:color="FFFFFF" w:themeColor="light1" w:sz="4" w:space="0"/>
        </w:tcBorders>
      </w:tcPr>
    </w:tblStylePr>
    <w:tblStylePr w:type="band1Vert">
      <w:tcPr>
        <w:shd w:val="clear" w:color="ffffff" w:fill="4f81bd" w:themeFill="accent1"/>
        <w:tcBorders>
          <w:left w:val="single" w:color="FFFFFF" w:themeColor="light1" w:sz="4" w:space="0"/>
          <w:right w:val="single" w:color="FFFFFF" w:themeColor="light1" w:sz="4" w:space="0"/>
        </w:tcBorders>
      </w:tcPr>
    </w:tblStylePr>
    <w:tblStylePr w:type="band2Horz">
      <w:tcPr>
        <w:shd w:val="clear" w:color="ffffff"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firstRow">
      <w:rPr>
        <w:b/>
        <w:color w:val="ffffff" w:themeColor="light1"/>
        <w:sz w:val="22"/>
      </w:rPr>
      <w:tcPr>
        <w:shd w:val="clear" w:color="ffffff"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b/>
        <w:color w:val="ffffff" w:themeColor="light1"/>
        <w:sz w:val="22"/>
      </w:rPr>
    </w:tblStylePr>
  </w:style>
  <w:style w:type="table" w:styleId="873" w:customStyle="1">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top w:w="0" w:type="dxa"/>
        <w:right w:w="0" w:type="dxa"/>
        <w:bottom w:w="0" w:type="dxa"/>
      </w:tblCellMar>
    </w:tblPr>
    <w:tblStylePr w:type="band1Horz">
      <w:tcPr>
        <w:shd w:val="clear" w:color="ffffff" w:fill="d99695" w:themeFill="accent2" w:themeFillTint="97"/>
        <w:tcBorders>
          <w:top w:val="single" w:color="FFFFFF" w:themeColor="light1" w:sz="4" w:space="0"/>
          <w:bottom w:val="single" w:color="FFFFFF" w:themeColor="light1" w:sz="4" w:space="0"/>
        </w:tcBorders>
      </w:tcPr>
    </w:tblStylePr>
    <w:tblStylePr w:type="band1Vert">
      <w:tcPr>
        <w:shd w:val="clear" w:color="ffffff" w:fill="d99695" w:themeFill="accent2" w:themeFillTint="97"/>
        <w:tcBorders>
          <w:left w:val="single" w:color="FFFFFF" w:themeColor="light1" w:sz="4" w:space="0"/>
          <w:right w:val="single" w:color="FFFFFF" w:themeColor="light1" w:sz="4" w:space="0"/>
        </w:tcBorders>
      </w:tcPr>
    </w:tblStylePr>
    <w:tblStylePr w:type="band2Horz">
      <w:tcPr>
        <w:shd w:val="clear" w:color="ffffff"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firstRow">
      <w:rPr>
        <w:b/>
        <w:color w:val="ffffff" w:themeColor="light1"/>
        <w:sz w:val="22"/>
      </w:rPr>
      <w:tcPr>
        <w:shd w:val="clear" w:color="ffffff" w:fill="d99695" w:themeFill="accent2" w:themeFillTint="97"/>
        <w:tcBorders>
          <w:top w:val="single" w:color="C0504D" w:themeColor="accent2" w:sz="32" w:space="0"/>
          <w:bottom w:val="single" w:color="FFFFFF" w:themeColor="light1" w:sz="12" w:space="0"/>
        </w:tcBorders>
      </w:tcPr>
    </w:tblStylePr>
    <w:tblStylePr w:type="lastCol">
      <w:tcPr>
        <w:tcBorders>
          <w:left w:val="single" w:color="FFFFFF" w:themeColor="light1" w:sz="4" w:space="0"/>
          <w:right w:val="single" w:color="C0504D" w:themeColor="accent2" w:sz="32" w:space="0"/>
        </w:tcBorders>
      </w:tcPr>
    </w:tblStylePr>
    <w:tblStylePr w:type="lastRow">
      <w:rPr>
        <w:b/>
        <w:color w:val="ffffff" w:themeColor="light1"/>
        <w:sz w:val="22"/>
      </w:rPr>
    </w:tblStylePr>
  </w:style>
  <w:style w:type="table" w:styleId="874" w:customStyle="1">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top w:w="0" w:type="dxa"/>
        <w:right w:w="0" w:type="dxa"/>
        <w:bottom w:w="0" w:type="dxa"/>
      </w:tblCellMar>
    </w:tblPr>
    <w:tblStylePr w:type="band1Horz">
      <w:tcPr>
        <w:shd w:val="clear" w:color="ffffff" w:fill="c3d69b" w:themeFill="accent3" w:themeFillTint="98"/>
        <w:tcBorders>
          <w:top w:val="single" w:color="FFFFFF" w:themeColor="light1" w:sz="4" w:space="0"/>
          <w:bottom w:val="single" w:color="FFFFFF" w:themeColor="light1" w:sz="4" w:space="0"/>
        </w:tcBorders>
      </w:tcPr>
    </w:tblStylePr>
    <w:tblStylePr w:type="band1Vert">
      <w:tcPr>
        <w:shd w:val="clear" w:color="ffffff" w:fill="c3d69b" w:themeFill="accent3" w:themeFillTint="98"/>
        <w:tcBorders>
          <w:left w:val="single" w:color="FFFFFF" w:themeColor="light1" w:sz="4" w:space="0"/>
          <w:right w:val="single" w:color="FFFFFF" w:themeColor="light1" w:sz="4" w:space="0"/>
        </w:tcBorders>
      </w:tcPr>
    </w:tblStylePr>
    <w:tblStylePr w:type="band2Horz">
      <w:tcPr>
        <w:shd w:val="clear" w:color="ffffff"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firstRow">
      <w:rPr>
        <w:b/>
        <w:color w:val="ffffff" w:themeColor="light1"/>
        <w:sz w:val="22"/>
      </w:rPr>
      <w:tcPr>
        <w:shd w:val="clear" w:color="ffffff" w:fill="c3d69b" w:themeFill="accent3" w:themeFillTint="98"/>
        <w:tcBorders>
          <w:top w:val="single" w:color="9BBB59" w:themeColor="accent3" w:sz="32" w:space="0"/>
          <w:bottom w:val="single" w:color="FFFFFF" w:themeColor="light1" w:sz="12" w:space="0"/>
        </w:tcBorders>
      </w:tcPr>
    </w:tblStylePr>
    <w:tblStylePr w:type="lastCol">
      <w:tcPr>
        <w:tcBorders>
          <w:left w:val="single" w:color="FFFFFF" w:themeColor="light1" w:sz="4" w:space="0"/>
          <w:right w:val="single" w:color="9BBB59" w:themeColor="accent3" w:sz="32" w:space="0"/>
        </w:tcBorders>
      </w:tcPr>
    </w:tblStylePr>
    <w:tblStylePr w:type="lastRow">
      <w:rPr>
        <w:b/>
        <w:color w:val="ffffff" w:themeColor="light1"/>
        <w:sz w:val="22"/>
      </w:rPr>
    </w:tblStylePr>
  </w:style>
  <w:style w:type="table" w:styleId="875" w:customStyle="1">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top w:w="0" w:type="dxa"/>
        <w:right w:w="0" w:type="dxa"/>
        <w:bottom w:w="0" w:type="dxa"/>
      </w:tblCellMar>
    </w:tblPr>
    <w:tblStylePr w:type="band1Horz">
      <w:tcPr>
        <w:shd w:val="clear" w:color="ffffff" w:fill="b2a1c6" w:themeFill="accent4" w:themeFillTint="9A"/>
        <w:tcBorders>
          <w:top w:val="single" w:color="FFFFFF" w:themeColor="light1" w:sz="4" w:space="0"/>
          <w:bottom w:val="single" w:color="FFFFFF" w:themeColor="light1" w:sz="4" w:space="0"/>
        </w:tcBorders>
      </w:tcPr>
    </w:tblStylePr>
    <w:tblStylePr w:type="band1Vert">
      <w:tcPr>
        <w:shd w:val="clear" w:color="ffffff" w:fill="b2a1c6" w:themeFill="accent4" w:themeFillTint="9A"/>
        <w:tcBorders>
          <w:left w:val="single" w:color="FFFFFF" w:themeColor="light1" w:sz="4" w:space="0"/>
          <w:right w:val="single" w:color="FFFFFF" w:themeColor="light1" w:sz="4" w:space="0"/>
        </w:tcBorders>
      </w:tcPr>
    </w:tblStylePr>
    <w:tblStylePr w:type="band2Horz">
      <w:tcPr>
        <w:shd w:val="clear" w:color="ffffff"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firstRow">
      <w:rPr>
        <w:b/>
        <w:color w:val="ffffff" w:themeColor="light1"/>
        <w:sz w:val="22"/>
      </w:rPr>
      <w:tcPr>
        <w:shd w:val="clear" w:color="ffffff" w:fill="b2a1c6" w:themeFill="accent4" w:themeFillTint="9A"/>
        <w:tcBorders>
          <w:top w:val="single" w:color="8064A2" w:themeColor="accent4" w:sz="32" w:space="0"/>
          <w:bottom w:val="single" w:color="FFFFFF" w:themeColor="light1" w:sz="12" w:space="0"/>
        </w:tcBorders>
      </w:tcPr>
    </w:tblStylePr>
    <w:tblStylePr w:type="lastCol">
      <w:tcPr>
        <w:tcBorders>
          <w:left w:val="single" w:color="FFFFFF" w:themeColor="light1" w:sz="4" w:space="0"/>
          <w:right w:val="single" w:color="8064A2" w:themeColor="accent4" w:sz="32" w:space="0"/>
        </w:tcBorders>
      </w:tcPr>
    </w:tblStylePr>
    <w:tblStylePr w:type="lastRow">
      <w:rPr>
        <w:b/>
        <w:color w:val="ffffff" w:themeColor="light1"/>
        <w:sz w:val="22"/>
      </w:rPr>
    </w:tblStylePr>
  </w:style>
  <w:style w:type="table" w:styleId="876" w:customStyle="1">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top w:w="0" w:type="dxa"/>
        <w:right w:w="0" w:type="dxa"/>
        <w:bottom w:w="0" w:type="dxa"/>
      </w:tblCellMar>
    </w:tblPr>
    <w:tblStylePr w:type="band1Horz">
      <w:tcPr>
        <w:shd w:val="clear" w:color="ffffff" w:fill="92ccdc" w:themeFill="accent5" w:themeFillTint="9A"/>
        <w:tcBorders>
          <w:top w:val="single" w:color="FFFFFF" w:themeColor="light1" w:sz="4" w:space="0"/>
          <w:bottom w:val="single" w:color="FFFFFF" w:themeColor="light1" w:sz="4" w:space="0"/>
        </w:tcBorders>
      </w:tcPr>
    </w:tblStylePr>
    <w:tblStylePr w:type="band1Vert">
      <w:tcPr>
        <w:shd w:val="clear" w:color="ffffff" w:fill="92ccdc" w:themeFill="accent5" w:themeFillTint="9A"/>
        <w:tcBorders>
          <w:left w:val="single" w:color="FFFFFF" w:themeColor="light1" w:sz="4" w:space="0"/>
          <w:right w:val="single" w:color="FFFFFF" w:themeColor="light1" w:sz="4" w:space="0"/>
        </w:tcBorders>
      </w:tcPr>
    </w:tblStylePr>
    <w:tblStylePr w:type="band2Horz">
      <w:tcPr>
        <w:shd w:val="clear" w:color="ffffff"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firstRow">
      <w:rPr>
        <w:b/>
        <w:color w:val="ffffff" w:themeColor="light1"/>
        <w:sz w:val="22"/>
      </w:rPr>
      <w:tcPr>
        <w:shd w:val="clear" w:color="ffffff" w:fill="92ccdc" w:themeFill="accent5" w:themeFillTint="9A"/>
        <w:tcBorders>
          <w:top w:val="single" w:color="4BACC6" w:themeColor="accent5" w:sz="32" w:space="0"/>
          <w:bottom w:val="single" w:color="FFFFFF" w:themeColor="light1" w:sz="12" w:space="0"/>
        </w:tcBorders>
      </w:tcPr>
    </w:tblStylePr>
    <w:tblStylePr w:type="lastCol">
      <w:tcPr>
        <w:tcBorders>
          <w:left w:val="single" w:color="FFFFFF" w:themeColor="light1" w:sz="4" w:space="0"/>
          <w:right w:val="single" w:color="4BACC6" w:themeColor="accent5" w:sz="32" w:space="0"/>
        </w:tcBorders>
      </w:tcPr>
    </w:tblStylePr>
    <w:tblStylePr w:type="lastRow">
      <w:rPr>
        <w:b/>
        <w:color w:val="ffffff" w:themeColor="light1"/>
        <w:sz w:val="22"/>
      </w:rPr>
    </w:tblStylePr>
  </w:style>
  <w:style w:type="table" w:styleId="877" w:customStyle="1">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top w:w="0" w:type="dxa"/>
        <w:right w:w="0" w:type="dxa"/>
        <w:bottom w:w="0" w:type="dxa"/>
      </w:tblCellMar>
    </w:tblPr>
    <w:tblStylePr w:type="band1Horz">
      <w:tcPr>
        <w:shd w:val="clear" w:color="ffffff" w:fill="fac090" w:themeFill="accent6" w:themeFillTint="98"/>
        <w:tcBorders>
          <w:top w:val="single" w:color="FFFFFF" w:themeColor="light1" w:sz="4" w:space="0"/>
          <w:bottom w:val="single" w:color="FFFFFF" w:themeColor="light1" w:sz="4" w:space="0"/>
        </w:tcBorders>
      </w:tcPr>
    </w:tblStylePr>
    <w:tblStylePr w:type="band1Vert">
      <w:tcPr>
        <w:shd w:val="clear" w:color="ffffff" w:fill="fac090" w:themeFill="accent6" w:themeFillTint="98"/>
        <w:tcBorders>
          <w:left w:val="single" w:color="FFFFFF" w:themeColor="light1" w:sz="4" w:space="0"/>
          <w:right w:val="single" w:color="FFFFFF" w:themeColor="light1" w:sz="4" w:space="0"/>
        </w:tcBorders>
      </w:tcPr>
    </w:tblStylePr>
    <w:tblStylePr w:type="band2Horz">
      <w:tcPr>
        <w:shd w:val="clear" w:color="ffffff"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firstRow">
      <w:rPr>
        <w:b/>
        <w:color w:val="ffffff" w:themeColor="light1"/>
        <w:sz w:val="22"/>
      </w:rPr>
      <w:tcPr>
        <w:shd w:val="clear" w:color="ffffff" w:fill="fac090" w:themeFill="accent6" w:themeFillTint="98"/>
        <w:tcBorders>
          <w:top w:val="single" w:color="F79646" w:themeColor="accent6" w:sz="32" w:space="0"/>
          <w:bottom w:val="single" w:color="FFFFFF" w:themeColor="light1" w:sz="12" w:space="0"/>
        </w:tcBorders>
      </w:tcPr>
    </w:tblStylePr>
    <w:tblStylePr w:type="lastCol">
      <w:tcPr>
        <w:tcBorders>
          <w:left w:val="single" w:color="FFFFFF" w:themeColor="light1" w:sz="4" w:space="0"/>
          <w:right w:val="single" w:color="F79646" w:themeColor="accent6" w:sz="32" w:space="0"/>
        </w:tcBorders>
      </w:tcPr>
    </w:tblStylePr>
    <w:tblStylePr w:type="lastRow">
      <w:rPr>
        <w:b/>
        <w:color w:val="ffffff" w:themeColor="light1"/>
        <w:sz w:val="22"/>
      </w:rPr>
    </w:tblStylePr>
  </w:style>
  <w:style w:type="table" w:styleId="878">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879" w:customStyle="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color w:val="2a4a71" w:themeColor="accent1" w:themeShade="95"/>
        <w:sz w:val="22"/>
      </w:rPr>
      <w:tcPr>
        <w:shd w:val="clear" w:color="ffffff" w:fill="d2dfee" w:themeFill="accent1" w:themeFillTint="40"/>
      </w:tcPr>
    </w:tblStylePr>
    <w:tblStylePr w:type="band1Vert">
      <w:tcPr>
        <w:shd w:val="clear" w:color="ffffff" w:fill="d2dfee" w:themeFill="accent1" w:themeFillTint="40"/>
      </w:tcPr>
    </w:tblStylePr>
    <w:tblStylePr w:type="band2Horz">
      <w:rPr>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80" w:customStyle="1">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fffff" w:fill="efd2d2" w:themeFill="accent2" w:themeFillTint="40"/>
      </w:tcPr>
    </w:tblStylePr>
    <w:tblStylePr w:type="band1Vert">
      <w:tcPr>
        <w:shd w:val="clear" w:color="ffffff" w:fill="efd2d2" w:themeFill="accent2" w:themeFillTint="40"/>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C0504D" w:themeColor="accent2" w:sz="4" w:space="0"/>
        </w:tcBorders>
      </w:tcPr>
    </w:tblStylePr>
  </w:style>
  <w:style w:type="table" w:styleId="881" w:customStyle="1">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color w:val="c3d69b" w:themeColor="accent3" w:themeTint="98" w:themeShade="95"/>
        <w:sz w:val="22"/>
      </w:rPr>
      <w:tcPr>
        <w:shd w:val="clear" w:color="ffffff" w:fill="e5eed5" w:themeFill="accent3" w:themeFillTint="40"/>
      </w:tcPr>
    </w:tblStylePr>
    <w:tblStylePr w:type="band1Vert">
      <w:tcPr>
        <w:shd w:val="clear" w:color="ffffff" w:fill="e5eed5" w:themeFill="accent3" w:themeFillTint="40"/>
      </w:tcPr>
    </w:tblStylePr>
    <w:tblStylePr w:type="band2Horz">
      <w:rPr>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9BBB59" w:themeColor="accent3"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9BBB59" w:themeColor="accent3" w:sz="4" w:space="0"/>
        </w:tcBorders>
      </w:tcPr>
    </w:tblStylePr>
  </w:style>
  <w:style w:type="table" w:styleId="882" w:customStyle="1">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ffffff" w:fill="dfd8e7" w:themeFill="accent4" w:themeFillTint="40"/>
      </w:tcPr>
    </w:tblStylePr>
    <w:tblStylePr w:type="band1Vert">
      <w:tcPr>
        <w:shd w:val="clear" w:color="ffffff" w:fill="dfd8e7" w:themeFill="accent4" w:themeFillTint="40"/>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8064A2" w:themeColor="accent4" w:sz="4" w:space="0"/>
        </w:tcBorders>
      </w:tcPr>
    </w:tblStylePr>
  </w:style>
  <w:style w:type="table" w:styleId="883" w:customStyle="1">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color w:val="92ccdc" w:themeColor="accent5" w:themeTint="9A" w:themeShade="95"/>
        <w:sz w:val="22"/>
      </w:rPr>
      <w:tcPr>
        <w:shd w:val="clear" w:color="ffffff" w:fill="d1eaf0" w:themeFill="accent5" w:themeFillTint="40"/>
      </w:tcPr>
    </w:tblStylePr>
    <w:tblStylePr w:type="band1Vert">
      <w:tcPr>
        <w:shd w:val="clear" w:color="ffffff" w:fill="d1eaf0" w:themeFill="accent5" w:themeFillTint="40"/>
      </w:tcPr>
    </w:tblStylePr>
    <w:tblStylePr w:type="band2Horz">
      <w:rPr>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4BACC6" w:themeColor="accent5"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4BACC6" w:themeColor="accent5" w:sz="4" w:space="0"/>
        </w:tcBorders>
      </w:tcPr>
    </w:tblStylePr>
  </w:style>
  <w:style w:type="table" w:styleId="884" w:customStyle="1">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color w:val="fac090" w:themeColor="accent6" w:themeTint="98" w:themeShade="95"/>
        <w:sz w:val="22"/>
      </w:rPr>
      <w:tcPr>
        <w:shd w:val="clear" w:color="ffffff" w:fill="fde4d0" w:themeFill="accent6" w:themeFillTint="40"/>
      </w:tcPr>
    </w:tblStylePr>
    <w:tblStylePr w:type="band1Vert">
      <w:tcPr>
        <w:shd w:val="clear" w:color="ffffff" w:fill="fde4d0" w:themeFill="accent6" w:themeFillTint="40"/>
      </w:tcPr>
    </w:tblStylePr>
    <w:tblStylePr w:type="band2Horz">
      <w:rPr>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79646" w:themeColor="accent6"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79646" w:themeColor="accent6" w:sz="4" w:space="0"/>
        </w:tcBorders>
      </w:tcPr>
    </w:tblStylePr>
  </w:style>
  <w:style w:type="table" w:styleId="885">
    <w:name w:val="List Table 7 Colorful"/>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86" w:customStyle="1">
    <w:name w:val="List Table 7 Colorful - Accent 1"/>
    <w:uiPriority w:val="99"/>
    <w:tblPr>
      <w:tblStyleRowBandSize w:val="1"/>
      <w:tblStyleColBandSize w:val="1"/>
      <w:tblBorders>
        <w:right w:val="single" w:color="4F81BD" w:themeColor="accent1" w:sz="4" w:space="0"/>
      </w:tblBorders>
      <w:tblCellMar>
        <w:left w:w="0" w:type="dxa"/>
        <w:top w:w="0" w:type="dxa"/>
        <w:right w:w="0" w:type="dxa"/>
        <w:bottom w:w="0" w:type="dxa"/>
      </w:tblCellMar>
    </w:tblPr>
    <w:tblStylePr w:type="band1Horz">
      <w:rPr>
        <w:color w:val="2a4a71" w:themeColor="accent1" w:themeShade="95"/>
        <w:sz w:val="22"/>
      </w:rPr>
      <w:tcPr>
        <w:shd w:val="clear" w:color="ffffff" w:fill="d2dfee" w:themeFill="accent1" w:themeFillTint="40"/>
      </w:tcPr>
    </w:tblStylePr>
    <w:tblStylePr w:type="band1Vert">
      <w:tcPr>
        <w:shd w:val="clear" w:color="ffffff" w:fill="d2dfee" w:themeFill="accent1" w:themeFillTint="40"/>
      </w:tcPr>
    </w:tblStylePr>
    <w:tblStylePr w:type="band2Horz">
      <w:rPr>
        <w:color w:val="2a4a71" w:themeColor="accent1" w:themeShade="95"/>
        <w:sz w:val="22"/>
      </w:rPr>
    </w:tblStylePr>
    <w:tblStylePr w:type="firstCol">
      <w:rPr>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a4a71" w:themeColor="accent1"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a4a71" w:themeColor="accent1"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7" w:customStyle="1">
    <w:name w:val="List Table 7 Colorful - Accent 2"/>
    <w:uiPriority w:val="99"/>
    <w:tblPr>
      <w:tblStyleRowBandSize w:val="1"/>
      <w:tblStyleColBandSize w:val="1"/>
      <w:tblBorders>
        <w:right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fffff" w:fill="efd2d2" w:themeFill="accent2" w:themeFillTint="40"/>
      </w:tcPr>
    </w:tblStylePr>
    <w:tblStylePr w:type="band1Vert">
      <w:tcPr>
        <w:shd w:val="clear" w:color="ffffff" w:fill="efd2d2" w:themeFill="accent2" w:themeFillTint="40"/>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888" w:customStyle="1">
    <w:name w:val="List Table 7 Colorful - Accent 3"/>
    <w:uiPriority w:val="99"/>
    <w:tblPr>
      <w:tblStyleRowBandSize w:val="1"/>
      <w:tblStyleColBandSize w:val="1"/>
      <w:tblBorders>
        <w:right w:val="single" w:color="C3D69B" w:themeColor="accent3" w:themeTint="98" w:sz="4" w:space="0"/>
      </w:tblBorders>
      <w:tblCellMar>
        <w:left w:w="0" w:type="dxa"/>
        <w:top w:w="0" w:type="dxa"/>
        <w:right w:w="0" w:type="dxa"/>
        <w:bottom w:w="0" w:type="dxa"/>
      </w:tblCellMar>
    </w:tblPr>
    <w:tblStylePr w:type="band1Horz">
      <w:rPr>
        <w:color w:val="c3d69b" w:themeColor="accent3" w:themeTint="98" w:themeShade="95"/>
        <w:sz w:val="22"/>
      </w:rPr>
      <w:tcPr>
        <w:shd w:val="clear" w:color="ffffff" w:fill="e5eed5" w:themeFill="accent3" w:themeFillTint="40"/>
      </w:tcPr>
    </w:tblStylePr>
    <w:tblStylePr w:type="band1Vert">
      <w:tcPr>
        <w:shd w:val="clear" w:color="ffffff" w:fill="e5eed5" w:themeFill="accent3" w:themeFillTint="40"/>
      </w:tcPr>
    </w:tblStylePr>
    <w:tblStylePr w:type="band2Horz">
      <w:rPr>
        <w:color w:val="c3d69b" w:themeColor="accent3" w:themeTint="98" w:themeShade="95"/>
        <w:sz w:val="22"/>
      </w:rPr>
    </w:tblStylePr>
    <w:tblStylePr w:type="firstCol">
      <w:rPr>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c3d69b" w:themeColor="accent3" w:themeTint="98"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c3d69b" w:themeColor="accent3" w:themeTint="98"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c3d69b" w:themeColor="accent3" w:themeTint="98"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889" w:customStyle="1">
    <w:name w:val="List Table 7 Colorful - Accent 4"/>
    <w:uiPriority w:val="99"/>
    <w:tblPr>
      <w:tblStyleRowBandSize w:val="1"/>
      <w:tblStyleColBandSize w:val="1"/>
      <w:tblBorders>
        <w:right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ffffff" w:fill="dfd8e7" w:themeFill="accent4" w:themeFillTint="40"/>
      </w:tcPr>
    </w:tblStylePr>
    <w:tblStylePr w:type="band1Vert">
      <w:tcPr>
        <w:shd w:val="clear" w:color="ffffff" w:fill="dfd8e7" w:themeFill="accent4" w:themeFillTint="40"/>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890" w:customStyle="1">
    <w:name w:val="List Table 7 Colorful - Accent 5"/>
    <w:uiPriority w:val="99"/>
    <w:tblPr>
      <w:tblStyleRowBandSize w:val="1"/>
      <w:tblStyleColBandSize w:val="1"/>
      <w:tblBorders>
        <w:right w:val="single" w:color="92CCDC" w:themeColor="accent5" w:themeTint="9A" w:sz="4" w:space="0"/>
      </w:tblBorders>
      <w:tblCellMar>
        <w:left w:w="0" w:type="dxa"/>
        <w:top w:w="0" w:type="dxa"/>
        <w:right w:w="0" w:type="dxa"/>
        <w:bottom w:w="0" w:type="dxa"/>
      </w:tblCellMar>
    </w:tblPr>
    <w:tblStylePr w:type="band1Horz">
      <w:rPr>
        <w:color w:val="92ccdc" w:themeColor="accent5" w:themeTint="9A" w:themeShade="95"/>
        <w:sz w:val="22"/>
      </w:rPr>
      <w:tcPr>
        <w:shd w:val="clear" w:color="ffffff" w:fill="d1eaf0" w:themeFill="accent5" w:themeFillTint="40"/>
      </w:tcPr>
    </w:tblStylePr>
    <w:tblStylePr w:type="band1Vert">
      <w:tcPr>
        <w:shd w:val="clear" w:color="ffffff" w:fill="d1eaf0" w:themeFill="accent5" w:themeFillTint="40"/>
      </w:tcPr>
    </w:tblStylePr>
    <w:tblStylePr w:type="band2Horz">
      <w:rPr>
        <w:color w:val="92ccdc" w:themeColor="accent5" w:themeTint="9A" w:themeShade="95"/>
        <w:sz w:val="22"/>
      </w:rPr>
    </w:tblStylePr>
    <w:tblStylePr w:type="firstCol">
      <w:rPr>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92ccdc" w:themeColor="accent5" w:themeTint="9A"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92ccdc" w:themeColor="accent5" w:themeTint="9A"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92ccdc" w:themeColor="accent5" w:themeTint="9A"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891" w:customStyle="1">
    <w:name w:val="List Table 7 Colorful - Accent 6"/>
    <w:uiPriority w:val="99"/>
    <w:tblPr>
      <w:tblStyleRowBandSize w:val="1"/>
      <w:tblStyleColBandSize w:val="1"/>
      <w:tblBorders>
        <w:right w:val="single" w:color="FAC090" w:themeColor="accent6" w:themeTint="98" w:sz="4" w:space="0"/>
      </w:tblBorders>
      <w:tblCellMar>
        <w:left w:w="0" w:type="dxa"/>
        <w:top w:w="0" w:type="dxa"/>
        <w:right w:w="0" w:type="dxa"/>
        <w:bottom w:w="0" w:type="dxa"/>
      </w:tblCellMar>
    </w:tblPr>
    <w:tblStylePr w:type="band1Horz">
      <w:rPr>
        <w:color w:val="fac090" w:themeColor="accent6" w:themeTint="98" w:themeShade="95"/>
        <w:sz w:val="22"/>
      </w:rPr>
      <w:tcPr>
        <w:shd w:val="clear" w:color="ffffff" w:fill="fde4d0" w:themeFill="accent6" w:themeFillTint="40"/>
      </w:tcPr>
    </w:tblStylePr>
    <w:tblStylePr w:type="band1Vert">
      <w:tcPr>
        <w:shd w:val="clear" w:color="ffffff" w:fill="fde4d0" w:themeFill="accent6" w:themeFillTint="40"/>
      </w:tcPr>
    </w:tblStylePr>
    <w:tblStylePr w:type="band2Horz">
      <w:rPr>
        <w:color w:val="fac090" w:themeColor="accent6" w:themeTint="98" w:themeShade="95"/>
        <w:sz w:val="22"/>
      </w:rPr>
    </w:tblStylePr>
    <w:tblStylePr w:type="firstCol">
      <w:rPr>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fac090" w:themeColor="accent6" w:themeTint="98"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fac090" w:themeColor="accent6" w:themeTint="98"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fac090" w:themeColor="accent6" w:themeTint="98"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892" w:customStyle="1">
    <w:name w:val="Lined - Accent"/>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93" w:customStyle="1">
    <w:name w:val="Lined - Accent 1"/>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7d7ea" w:themeFill="accent1" w:themeFillTint="50"/>
      </w:tcPr>
    </w:tblStylePr>
    <w:tblStylePr w:type="band2Vert">
      <w:rPr>
        <w:sz w:val="22"/>
      </w:rPr>
      <w:tcPr>
        <w:shd w:val="clear" w:color="ffffff" w:fill="c7d7ea" w:themeFill="accent1" w:themeFillTint="50"/>
      </w:tcPr>
    </w:tblStylePr>
    <w:tblStylePr w:type="firstCol">
      <w:rPr>
        <w:sz w:val="22"/>
      </w:rPr>
      <w:tcPr>
        <w:shd w:val="clear" w:color="ffffff" w:fill="5d8ac2" w:themeFill="accent1" w:themeFillTint="EA"/>
      </w:tcPr>
    </w:tblStylePr>
    <w:tblStylePr w:type="firstRow">
      <w:rPr>
        <w:sz w:val="22"/>
      </w:rPr>
      <w:tcPr>
        <w:shd w:val="clear" w:color="ffffff" w:fill="5d8ac2" w:themeFill="accent1" w:themeFillTint="EA"/>
      </w:tcPr>
    </w:tblStylePr>
    <w:tblStylePr w:type="lastCol">
      <w:rPr>
        <w:sz w:val="22"/>
      </w:rPr>
      <w:tcPr>
        <w:shd w:val="clear" w:color="ffffff" w:fill="5d8ac2" w:themeFill="accent1" w:themeFillTint="EA"/>
      </w:tcPr>
    </w:tblStylePr>
    <w:tblStylePr w:type="lastRow">
      <w:rPr>
        <w:sz w:val="22"/>
      </w:rPr>
      <w:tcPr>
        <w:shd w:val="clear" w:color="ffffff" w:fill="5d8ac2" w:themeFill="accent1" w:themeFillTint="EA"/>
      </w:tcPr>
    </w:tblStylePr>
  </w:style>
  <w:style w:type="table" w:styleId="894" w:customStyle="1">
    <w:name w:val="Lined - Accent 2"/>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2dcdc" w:themeFill="accent2" w:themeFillTint="32"/>
      </w:tcPr>
    </w:tblStylePr>
    <w:tblStylePr w:type="band2Vert">
      <w:rPr>
        <w:sz w:val="22"/>
      </w:rPr>
      <w:tcPr>
        <w:shd w:val="clear" w:color="ffffff" w:fill="f2dcdc" w:themeFill="accent2" w:themeFillTint="32"/>
      </w:tcPr>
    </w:tblStylePr>
    <w:tblStylePr w:type="firstCol">
      <w:rPr>
        <w:sz w:val="22"/>
      </w:rPr>
      <w:tcPr>
        <w:shd w:val="clear" w:color="ffffff" w:fill="d99695" w:themeFill="accent2" w:themeFillTint="97"/>
      </w:tcPr>
    </w:tblStylePr>
    <w:tblStylePr w:type="firstRow">
      <w:rPr>
        <w:sz w:val="22"/>
      </w:rPr>
      <w:tcPr>
        <w:shd w:val="clear" w:color="ffffff" w:fill="d99695" w:themeFill="accent2" w:themeFillTint="97"/>
      </w:tcPr>
    </w:tblStylePr>
    <w:tblStylePr w:type="lastCol">
      <w:rPr>
        <w:sz w:val="22"/>
      </w:rPr>
      <w:tcPr>
        <w:shd w:val="clear" w:color="ffffff" w:fill="d99695" w:themeFill="accent2" w:themeFillTint="97"/>
      </w:tcPr>
    </w:tblStylePr>
    <w:tblStylePr w:type="lastRow">
      <w:rPr>
        <w:sz w:val="22"/>
      </w:rPr>
      <w:tcPr>
        <w:shd w:val="clear" w:color="ffffff" w:fill="d99695" w:themeFill="accent2" w:themeFillTint="97"/>
      </w:tcPr>
    </w:tblStylePr>
  </w:style>
  <w:style w:type="table" w:styleId="895" w:customStyle="1">
    <w:name w:val="Lined - Accent 3"/>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af1dc" w:themeFill="accent3" w:themeFillTint="34"/>
      </w:tcPr>
    </w:tblStylePr>
    <w:tblStylePr w:type="band2Vert">
      <w:rPr>
        <w:sz w:val="22"/>
      </w:rPr>
      <w:tcPr>
        <w:shd w:val="clear" w:color="ffffff" w:fill="eaf1dc" w:themeFill="accent3" w:themeFillTint="34"/>
      </w:tcPr>
    </w:tblStylePr>
    <w:tblStylePr w:type="firstCol">
      <w:rPr>
        <w:sz w:val="22"/>
      </w:rPr>
      <w:tcPr>
        <w:shd w:val="clear" w:color="ffffff" w:fill="9abb59" w:themeFill="accent3" w:themeFillTint="FE"/>
      </w:tcPr>
    </w:tblStylePr>
    <w:tblStylePr w:type="firstRow">
      <w:rPr>
        <w:sz w:val="22"/>
      </w:rPr>
      <w:tcPr>
        <w:shd w:val="clear" w:color="ffffff" w:fill="9abb59" w:themeFill="accent3" w:themeFillTint="FE"/>
      </w:tcPr>
    </w:tblStylePr>
    <w:tblStylePr w:type="lastCol">
      <w:rPr>
        <w:sz w:val="22"/>
      </w:rPr>
      <w:tcPr>
        <w:shd w:val="clear" w:color="ffffff" w:fill="9abb59" w:themeFill="accent3" w:themeFillTint="FE"/>
      </w:tcPr>
    </w:tblStylePr>
    <w:tblStylePr w:type="lastRow">
      <w:rPr>
        <w:sz w:val="22"/>
      </w:rPr>
      <w:tcPr>
        <w:shd w:val="clear" w:color="ffffff" w:fill="9abb59" w:themeFill="accent3" w:themeFillTint="FE"/>
      </w:tcPr>
    </w:tblStylePr>
  </w:style>
  <w:style w:type="table" w:styleId="896" w:customStyle="1">
    <w:name w:val="Lined - Accent 4"/>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5dfec" w:themeFill="accent4" w:themeFillTint="34"/>
      </w:tcPr>
    </w:tblStylePr>
    <w:tblStylePr w:type="band2Vert">
      <w:rPr>
        <w:sz w:val="22"/>
      </w:rPr>
      <w:tcPr>
        <w:shd w:val="clear" w:color="ffffff" w:fill="e5dfec" w:themeFill="accent4" w:themeFillTint="34"/>
      </w:tcPr>
    </w:tblStylePr>
    <w:tblStylePr w:type="firstCol">
      <w:rPr>
        <w:sz w:val="22"/>
      </w:rPr>
      <w:tcPr>
        <w:shd w:val="clear" w:color="ffffff" w:fill="b2a1c6" w:themeFill="accent4" w:themeFillTint="9A"/>
      </w:tcPr>
    </w:tblStylePr>
    <w:tblStylePr w:type="firstRow">
      <w:rPr>
        <w:sz w:val="22"/>
      </w:rPr>
      <w:tcPr>
        <w:shd w:val="clear" w:color="ffffff" w:fill="b2a1c6" w:themeFill="accent4" w:themeFillTint="9A"/>
      </w:tcPr>
    </w:tblStylePr>
    <w:tblStylePr w:type="lastCol">
      <w:rPr>
        <w:sz w:val="22"/>
      </w:rPr>
      <w:tcPr>
        <w:shd w:val="clear" w:color="ffffff" w:fill="b2a1c6" w:themeFill="accent4" w:themeFillTint="9A"/>
      </w:tcPr>
    </w:tblStylePr>
    <w:tblStylePr w:type="lastRow">
      <w:rPr>
        <w:sz w:val="22"/>
      </w:rPr>
      <w:tcPr>
        <w:shd w:val="clear" w:color="ffffff" w:fill="b2a1c6" w:themeFill="accent4" w:themeFillTint="9A"/>
      </w:tcPr>
    </w:tblStylePr>
  </w:style>
  <w:style w:type="table" w:styleId="897" w:customStyle="1">
    <w:name w:val="Lined - Accent 5"/>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aeef3" w:themeFill="accent5" w:themeFillTint="34"/>
      </w:tcPr>
    </w:tblStylePr>
    <w:tblStylePr w:type="band2Vert">
      <w:rPr>
        <w:sz w:val="22"/>
      </w:rPr>
      <w:tcPr>
        <w:shd w:val="clear" w:color="ffffff" w:fill="daeef3" w:themeFill="accent5" w:themeFillTint="34"/>
      </w:tcPr>
    </w:tblStylePr>
    <w:tblStylePr w:type="firstCol">
      <w:rPr>
        <w:sz w:val="22"/>
      </w:rPr>
      <w:tcPr>
        <w:shd w:val="clear" w:color="ffffff" w:fill="4bacc6" w:themeFill="accent5"/>
      </w:tcPr>
    </w:tblStylePr>
    <w:tblStylePr w:type="firstRow">
      <w:rPr>
        <w:sz w:val="22"/>
      </w:rPr>
      <w:tcPr>
        <w:shd w:val="clear" w:color="ffffff" w:fill="4bacc6" w:themeFill="accent5"/>
      </w:tcPr>
    </w:tblStylePr>
    <w:tblStylePr w:type="lastCol">
      <w:rPr>
        <w:sz w:val="22"/>
      </w:rPr>
      <w:tcPr>
        <w:shd w:val="clear" w:color="ffffff" w:fill="4bacc6" w:themeFill="accent5"/>
      </w:tcPr>
    </w:tblStylePr>
    <w:tblStylePr w:type="lastRow">
      <w:rPr>
        <w:sz w:val="22"/>
      </w:rPr>
      <w:tcPr>
        <w:shd w:val="clear" w:color="ffffff" w:fill="4bacc6" w:themeFill="accent5"/>
      </w:tcPr>
    </w:tblStylePr>
  </w:style>
  <w:style w:type="table" w:styleId="898" w:customStyle="1">
    <w:name w:val="Lined - Accent 6"/>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de9d8" w:themeFill="accent6" w:themeFillTint="34"/>
      </w:tcPr>
    </w:tblStylePr>
    <w:tblStylePr w:type="band2Vert">
      <w:rPr>
        <w:sz w:val="22"/>
      </w:rPr>
      <w:tcPr>
        <w:shd w:val="clear" w:color="ffffff" w:fill="fde9d8" w:themeFill="accent6" w:themeFillTint="34"/>
      </w:tcPr>
    </w:tblStylePr>
    <w:tblStylePr w:type="firstCol">
      <w:rPr>
        <w:sz w:val="22"/>
      </w:rPr>
      <w:tcPr>
        <w:shd w:val="clear" w:color="ffffff" w:fill="f79646" w:themeFill="accent6"/>
      </w:tcPr>
    </w:tblStylePr>
    <w:tblStylePr w:type="firstRow">
      <w:rPr>
        <w:sz w:val="22"/>
      </w:rPr>
      <w:tcPr>
        <w:shd w:val="clear" w:color="ffffff" w:fill="f79646" w:themeFill="accent6"/>
      </w:tcPr>
    </w:tblStylePr>
    <w:tblStylePr w:type="lastCol">
      <w:rPr>
        <w:sz w:val="22"/>
      </w:rPr>
      <w:tcPr>
        <w:shd w:val="clear" w:color="ffffff" w:fill="f79646" w:themeFill="accent6"/>
      </w:tcPr>
    </w:tblStylePr>
    <w:tblStylePr w:type="lastRow">
      <w:rPr>
        <w:sz w:val="22"/>
      </w:rPr>
      <w:tcPr>
        <w:shd w:val="clear" w:color="ffffff" w:fill="f79646" w:themeFill="accent6"/>
      </w:tcPr>
    </w:tblStylePr>
  </w:style>
  <w:style w:type="table" w:styleId="899" w:customStyle="1">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900" w:customStyle="1">
    <w:name w:val="Bordered &amp; Lined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7d7ea" w:themeFill="accent1" w:themeFillTint="50"/>
      </w:tcPr>
    </w:tblStylePr>
    <w:tblStylePr w:type="band2Vert">
      <w:rPr>
        <w:sz w:val="22"/>
      </w:rPr>
      <w:tcPr>
        <w:shd w:val="clear" w:color="ffffff" w:fill="c7d7ea" w:themeFill="accent1" w:themeFillTint="50"/>
      </w:tcPr>
    </w:tblStylePr>
    <w:tblStylePr w:type="firstCol">
      <w:rPr>
        <w:sz w:val="22"/>
      </w:rPr>
      <w:tcPr>
        <w:shd w:val="clear" w:color="ffffff" w:fill="5d8ac2" w:themeFill="accent1" w:themeFillTint="EA"/>
      </w:tcPr>
    </w:tblStylePr>
    <w:tblStylePr w:type="firstRow">
      <w:rPr>
        <w:sz w:val="22"/>
      </w:rPr>
      <w:tcPr>
        <w:shd w:val="clear" w:color="ffffff" w:fill="5d8ac2" w:themeFill="accent1" w:themeFillTint="EA"/>
      </w:tcPr>
    </w:tblStylePr>
    <w:tblStylePr w:type="lastCol">
      <w:rPr>
        <w:sz w:val="22"/>
      </w:rPr>
      <w:tcPr>
        <w:shd w:val="clear" w:color="ffffff" w:fill="5d8ac2" w:themeFill="accent1" w:themeFillTint="EA"/>
      </w:tcPr>
    </w:tblStylePr>
    <w:tblStylePr w:type="lastRow">
      <w:rPr>
        <w:sz w:val="22"/>
      </w:rPr>
      <w:tcPr>
        <w:shd w:val="clear" w:color="ffffff" w:fill="5d8ac2" w:themeFill="accent1" w:themeFillTint="EA"/>
      </w:tcPr>
    </w:tblStylePr>
  </w:style>
  <w:style w:type="table" w:styleId="901" w:customStyle="1">
    <w:name w:val="Bordered &amp; Lined - Accent 2"/>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2dcdc" w:themeFill="accent2" w:themeFillTint="32"/>
      </w:tcPr>
    </w:tblStylePr>
    <w:tblStylePr w:type="band2Vert">
      <w:rPr>
        <w:sz w:val="22"/>
      </w:rPr>
      <w:tcPr>
        <w:shd w:val="clear" w:color="ffffff" w:fill="f2dcdc" w:themeFill="accent2" w:themeFillTint="32"/>
      </w:tcPr>
    </w:tblStylePr>
    <w:tblStylePr w:type="firstCol">
      <w:rPr>
        <w:sz w:val="22"/>
      </w:rPr>
      <w:tcPr>
        <w:shd w:val="clear" w:color="ffffff" w:fill="d99695" w:themeFill="accent2" w:themeFillTint="97"/>
      </w:tcPr>
    </w:tblStylePr>
    <w:tblStylePr w:type="firstRow">
      <w:rPr>
        <w:sz w:val="22"/>
      </w:rPr>
      <w:tcPr>
        <w:shd w:val="clear" w:color="ffffff" w:fill="d99695" w:themeFill="accent2" w:themeFillTint="97"/>
      </w:tcPr>
    </w:tblStylePr>
    <w:tblStylePr w:type="lastCol">
      <w:rPr>
        <w:sz w:val="22"/>
      </w:rPr>
      <w:tcPr>
        <w:shd w:val="clear" w:color="ffffff" w:fill="d99695" w:themeFill="accent2" w:themeFillTint="97"/>
      </w:tcPr>
    </w:tblStylePr>
    <w:tblStylePr w:type="lastRow">
      <w:rPr>
        <w:sz w:val="22"/>
      </w:rPr>
      <w:tcPr>
        <w:shd w:val="clear" w:color="ffffff" w:fill="d99695" w:themeFill="accent2" w:themeFillTint="97"/>
      </w:tcPr>
    </w:tblStylePr>
  </w:style>
  <w:style w:type="table" w:styleId="902" w:customStyle="1">
    <w:name w:val="Bordered &amp; Lined - Accent 3"/>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af1dc" w:themeFill="accent3" w:themeFillTint="34"/>
      </w:tcPr>
    </w:tblStylePr>
    <w:tblStylePr w:type="band2Vert">
      <w:rPr>
        <w:sz w:val="22"/>
      </w:rPr>
      <w:tcPr>
        <w:shd w:val="clear" w:color="ffffff" w:fill="eaf1dc" w:themeFill="accent3" w:themeFillTint="34"/>
      </w:tcPr>
    </w:tblStylePr>
    <w:tblStylePr w:type="firstCol">
      <w:rPr>
        <w:sz w:val="22"/>
      </w:rPr>
      <w:tcPr>
        <w:shd w:val="clear" w:color="ffffff" w:fill="9abb59" w:themeFill="accent3" w:themeFillTint="FE"/>
      </w:tcPr>
    </w:tblStylePr>
    <w:tblStylePr w:type="firstRow">
      <w:rPr>
        <w:sz w:val="22"/>
      </w:rPr>
      <w:tcPr>
        <w:shd w:val="clear" w:color="ffffff" w:fill="9abb59" w:themeFill="accent3" w:themeFillTint="FE"/>
      </w:tcPr>
    </w:tblStylePr>
    <w:tblStylePr w:type="lastCol">
      <w:rPr>
        <w:sz w:val="22"/>
      </w:rPr>
      <w:tcPr>
        <w:shd w:val="clear" w:color="ffffff" w:fill="9abb59" w:themeFill="accent3" w:themeFillTint="FE"/>
      </w:tcPr>
    </w:tblStylePr>
    <w:tblStylePr w:type="lastRow">
      <w:rPr>
        <w:sz w:val="22"/>
      </w:rPr>
      <w:tcPr>
        <w:shd w:val="clear" w:color="ffffff" w:fill="9abb59" w:themeFill="accent3" w:themeFillTint="FE"/>
      </w:tcPr>
    </w:tblStylePr>
  </w:style>
  <w:style w:type="table" w:styleId="903" w:customStyle="1">
    <w:name w:val="Bordered &amp; Lined - Accent 4"/>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5dfec" w:themeFill="accent4" w:themeFillTint="34"/>
      </w:tcPr>
    </w:tblStylePr>
    <w:tblStylePr w:type="band2Vert">
      <w:rPr>
        <w:sz w:val="22"/>
      </w:rPr>
      <w:tcPr>
        <w:shd w:val="clear" w:color="ffffff" w:fill="e5dfec" w:themeFill="accent4" w:themeFillTint="34"/>
      </w:tcPr>
    </w:tblStylePr>
    <w:tblStylePr w:type="firstCol">
      <w:rPr>
        <w:sz w:val="22"/>
      </w:rPr>
      <w:tcPr>
        <w:shd w:val="clear" w:color="ffffff" w:fill="b2a1c6" w:themeFill="accent4" w:themeFillTint="9A"/>
      </w:tcPr>
    </w:tblStylePr>
    <w:tblStylePr w:type="firstRow">
      <w:rPr>
        <w:sz w:val="22"/>
      </w:rPr>
      <w:tcPr>
        <w:shd w:val="clear" w:color="ffffff" w:fill="b2a1c6" w:themeFill="accent4" w:themeFillTint="9A"/>
      </w:tcPr>
    </w:tblStylePr>
    <w:tblStylePr w:type="lastCol">
      <w:rPr>
        <w:sz w:val="22"/>
      </w:rPr>
      <w:tcPr>
        <w:shd w:val="clear" w:color="ffffff" w:fill="b2a1c6" w:themeFill="accent4" w:themeFillTint="9A"/>
      </w:tcPr>
    </w:tblStylePr>
    <w:tblStylePr w:type="lastRow">
      <w:rPr>
        <w:sz w:val="22"/>
      </w:rPr>
      <w:tcPr>
        <w:shd w:val="clear" w:color="ffffff" w:fill="b2a1c6" w:themeFill="accent4" w:themeFillTint="9A"/>
      </w:tcPr>
    </w:tblStylePr>
  </w:style>
  <w:style w:type="table" w:styleId="904" w:customStyle="1">
    <w:name w:val="Bordered &amp; Lined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aeef3" w:themeFill="accent5" w:themeFillTint="34"/>
      </w:tcPr>
    </w:tblStylePr>
    <w:tblStylePr w:type="band2Vert">
      <w:rPr>
        <w:sz w:val="22"/>
      </w:rPr>
      <w:tcPr>
        <w:shd w:val="clear" w:color="ffffff" w:fill="daeef3" w:themeFill="accent5" w:themeFillTint="34"/>
      </w:tcPr>
    </w:tblStylePr>
    <w:tblStylePr w:type="firstCol">
      <w:rPr>
        <w:sz w:val="22"/>
      </w:rPr>
      <w:tcPr>
        <w:shd w:val="clear" w:color="ffffff" w:fill="4bacc6" w:themeFill="accent5"/>
      </w:tcPr>
    </w:tblStylePr>
    <w:tblStylePr w:type="firstRow">
      <w:rPr>
        <w:sz w:val="22"/>
      </w:rPr>
      <w:tcPr>
        <w:shd w:val="clear" w:color="ffffff" w:fill="4bacc6" w:themeFill="accent5"/>
      </w:tcPr>
    </w:tblStylePr>
    <w:tblStylePr w:type="lastCol">
      <w:rPr>
        <w:sz w:val="22"/>
      </w:rPr>
      <w:tcPr>
        <w:shd w:val="clear" w:color="ffffff" w:fill="4bacc6" w:themeFill="accent5"/>
      </w:tcPr>
    </w:tblStylePr>
    <w:tblStylePr w:type="lastRow">
      <w:rPr>
        <w:sz w:val="22"/>
      </w:rPr>
      <w:tcPr>
        <w:shd w:val="clear" w:color="ffffff" w:fill="4bacc6" w:themeFill="accent5"/>
      </w:tcPr>
    </w:tblStylePr>
  </w:style>
  <w:style w:type="table" w:styleId="905" w:customStyle="1">
    <w:name w:val="Bordered &amp; Lined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de9d8" w:themeFill="accent6" w:themeFillTint="34"/>
      </w:tcPr>
    </w:tblStylePr>
    <w:tblStylePr w:type="band2Vert">
      <w:rPr>
        <w:sz w:val="22"/>
      </w:rPr>
      <w:tcPr>
        <w:shd w:val="clear" w:color="ffffff" w:fill="fde9d8" w:themeFill="accent6" w:themeFillTint="34"/>
      </w:tcPr>
    </w:tblStylePr>
    <w:tblStylePr w:type="firstCol">
      <w:rPr>
        <w:sz w:val="22"/>
      </w:rPr>
      <w:tcPr>
        <w:shd w:val="clear" w:color="ffffff" w:fill="f79646" w:themeFill="accent6"/>
      </w:tcPr>
    </w:tblStylePr>
    <w:tblStylePr w:type="firstRow">
      <w:rPr>
        <w:sz w:val="22"/>
      </w:rPr>
      <w:tcPr>
        <w:shd w:val="clear" w:color="ffffff" w:fill="f79646" w:themeFill="accent6"/>
      </w:tcPr>
    </w:tblStylePr>
    <w:tblStylePr w:type="lastCol">
      <w:rPr>
        <w:sz w:val="22"/>
      </w:rPr>
      <w:tcPr>
        <w:shd w:val="clear" w:color="ffffff" w:fill="f79646" w:themeFill="accent6"/>
      </w:tcPr>
    </w:tblStylePr>
    <w:tblStylePr w:type="lastRow">
      <w:rPr>
        <w:sz w:val="22"/>
      </w:rPr>
      <w:tcPr>
        <w:shd w:val="clear" w:color="ffffff" w:fill="f79646" w:themeFill="accent6"/>
      </w:tcPr>
    </w:tblStylePr>
  </w:style>
  <w:style w:type="table" w:styleId="906"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907" w:customStyle="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sz w:val="22"/>
      </w:rPr>
    </w:tblStylePr>
    <w:tblStylePr w:type="firstRow">
      <w:rPr>
        <w:sz w:val="22"/>
      </w:rPr>
      <w:tcPr>
        <w:tcBorders>
          <w:bottom w:val="single" w:color="4F81BD" w:themeColor="accent1" w:sz="12" w:space="0"/>
        </w:tcBorders>
      </w:tcPr>
    </w:tblStylePr>
    <w:tblStylePr w:type="lastCol">
      <w:rPr>
        <w:sz w:val="22"/>
      </w:rPr>
      <w:tcPr>
        <w:tcBorders>
          <w:left w:val="single" w:color="4F81BD" w:themeColor="accent1" w:sz="12" w:space="0"/>
        </w:tcBorders>
      </w:tcPr>
    </w:tblStylePr>
    <w:tblStylePr w:type="lastRow">
      <w:rPr>
        <w:sz w:val="22"/>
      </w:rPr>
      <w:tcPr>
        <w:tcBorders>
          <w:top w:val="single" w:color="4F81BD" w:themeColor="accent1" w:sz="12" w:space="0"/>
        </w:tcBorders>
      </w:tcPr>
    </w:tblStylePr>
  </w:style>
  <w:style w:type="table" w:styleId="908" w:customStyle="1">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sz w:val="22"/>
      </w:rPr>
    </w:tblStylePr>
    <w:tblStylePr w:type="firstRow">
      <w:rPr>
        <w:sz w:val="22"/>
      </w:rPr>
      <w:tcPr>
        <w:tcBorders>
          <w:bottom w:val="single" w:color="C0504D" w:themeColor="accent2" w:sz="12" w:space="0"/>
        </w:tcBorders>
      </w:tcPr>
    </w:tblStylePr>
    <w:tblStylePr w:type="lastCol">
      <w:rPr>
        <w:sz w:val="22"/>
      </w:rPr>
      <w:tcPr>
        <w:tcBorders>
          <w:left w:val="single" w:color="C0504D" w:themeColor="accent2" w:sz="12" w:space="0"/>
        </w:tcBorders>
      </w:tcPr>
    </w:tblStylePr>
    <w:tblStylePr w:type="lastRow">
      <w:rPr>
        <w:sz w:val="22"/>
      </w:rPr>
      <w:tcPr>
        <w:tcBorders>
          <w:top w:val="single" w:color="C0504D" w:themeColor="accent2" w:sz="12" w:space="0"/>
        </w:tcBorders>
      </w:tcPr>
    </w:tblStylePr>
  </w:style>
  <w:style w:type="table" w:styleId="909" w:customStyle="1">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sz w:val="22"/>
      </w:rPr>
    </w:tblStylePr>
    <w:tblStylePr w:type="firstRow">
      <w:rPr>
        <w:sz w:val="22"/>
      </w:rPr>
      <w:tcPr>
        <w:tcBorders>
          <w:bottom w:val="single" w:color="9BBB59" w:themeColor="accent3" w:sz="12" w:space="0"/>
        </w:tcBorders>
      </w:tcPr>
    </w:tblStylePr>
    <w:tblStylePr w:type="lastCol">
      <w:rPr>
        <w:sz w:val="22"/>
      </w:rPr>
      <w:tcPr>
        <w:tcBorders>
          <w:left w:val="single" w:color="9BBB59" w:themeColor="accent3" w:sz="12" w:space="0"/>
        </w:tcBorders>
      </w:tcPr>
    </w:tblStylePr>
    <w:tblStylePr w:type="lastRow">
      <w:rPr>
        <w:sz w:val="22"/>
      </w:rPr>
      <w:tcPr>
        <w:tcBorders>
          <w:top w:val="single" w:color="9BBB59" w:themeColor="accent3" w:sz="12" w:space="0"/>
        </w:tcBorders>
      </w:tcPr>
    </w:tblStylePr>
  </w:style>
  <w:style w:type="table" w:styleId="910" w:customStyle="1">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sz w:val="22"/>
      </w:rPr>
    </w:tblStylePr>
    <w:tblStylePr w:type="firstRow">
      <w:rPr>
        <w:sz w:val="22"/>
      </w:rPr>
      <w:tcPr>
        <w:tcBorders>
          <w:bottom w:val="single" w:color="8064A2" w:themeColor="accent4" w:sz="12" w:space="0"/>
        </w:tcBorders>
      </w:tcPr>
    </w:tblStylePr>
    <w:tblStylePr w:type="lastCol">
      <w:rPr>
        <w:sz w:val="22"/>
      </w:rPr>
      <w:tcPr>
        <w:tcBorders>
          <w:left w:val="single" w:color="8064A2" w:themeColor="accent4" w:sz="12" w:space="0"/>
        </w:tcBorders>
      </w:tcPr>
    </w:tblStylePr>
    <w:tblStylePr w:type="lastRow">
      <w:rPr>
        <w:sz w:val="22"/>
      </w:rPr>
      <w:tcPr>
        <w:tcBorders>
          <w:top w:val="single" w:color="8064A2" w:themeColor="accent4" w:sz="12" w:space="0"/>
        </w:tcBorders>
      </w:tcPr>
    </w:tblStylePr>
  </w:style>
  <w:style w:type="table" w:styleId="911" w:customStyle="1">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sz w:val="22"/>
      </w:rPr>
    </w:tblStylePr>
    <w:tblStylePr w:type="firstRow">
      <w:rPr>
        <w:sz w:val="22"/>
      </w:rPr>
      <w:tcPr>
        <w:tcBorders>
          <w:bottom w:val="single" w:color="4BACC6" w:themeColor="accent5" w:sz="12" w:space="0"/>
        </w:tcBorders>
      </w:tcPr>
    </w:tblStylePr>
    <w:tblStylePr w:type="lastCol">
      <w:rPr>
        <w:sz w:val="22"/>
      </w:rPr>
      <w:tcPr>
        <w:tcBorders>
          <w:left w:val="single" w:color="4BACC6" w:themeColor="accent5" w:sz="12" w:space="0"/>
        </w:tcBorders>
      </w:tcPr>
    </w:tblStylePr>
    <w:tblStylePr w:type="lastRow">
      <w:rPr>
        <w:sz w:val="22"/>
      </w:rPr>
      <w:tcPr>
        <w:tcBorders>
          <w:top w:val="single" w:color="4BACC6" w:themeColor="accent5" w:sz="12" w:space="0"/>
        </w:tcBorders>
      </w:tcPr>
    </w:tblStylePr>
  </w:style>
  <w:style w:type="table" w:styleId="912" w:customStyle="1">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sz w:val="22"/>
      </w:rPr>
    </w:tblStylePr>
    <w:tblStylePr w:type="firstRow">
      <w:rPr>
        <w:sz w:val="22"/>
      </w:rPr>
      <w:tcPr>
        <w:tcBorders>
          <w:bottom w:val="single" w:color="F79646" w:themeColor="accent6" w:sz="12" w:space="0"/>
        </w:tcBorders>
      </w:tcPr>
    </w:tblStylePr>
    <w:tblStylePr w:type="lastCol">
      <w:rPr>
        <w:sz w:val="22"/>
      </w:rPr>
      <w:tcPr>
        <w:tcBorders>
          <w:left w:val="single" w:color="F79646" w:themeColor="accent6" w:sz="12" w:space="0"/>
        </w:tcBorders>
      </w:tcPr>
    </w:tblStylePr>
    <w:tblStylePr w:type="lastRow">
      <w:rPr>
        <w:sz w:val="22"/>
      </w:rPr>
      <w:tcPr>
        <w:tcBorders>
          <w:top w:val="single" w:color="F79646" w:themeColor="accent6" w:sz="12" w:space="0"/>
        </w:tcBorders>
      </w:tcPr>
    </w:tblStylePr>
  </w:style>
  <w:style w:type="paragraph" w:styleId="913" w:customStyle="1">
    <w:name w:val="Абзац 4"/>
    <w:basedOn w:val="786"/>
    <w:hidden/>
    <w:pPr>
      <w:jc w:val="both"/>
      <w:pBdr>
        <w:top w:val="none" w:color="000000" w:sz="4" w:space="0"/>
        <w:left w:val="none" w:color="000000" w:sz="4" w:space="0"/>
        <w:bottom w:val="none" w:color="000000" w:sz="4" w:space="0"/>
        <w:right w:val="none" w:color="000000" w:sz="4" w:space="0"/>
        <w:between w:val="none" w:color="000000" w:sz="4" w:space="0"/>
      </w:pBdr>
    </w:pPr>
    <w:rPr>
      <w:rFonts w:eastAsiaTheme="minorEastAsia" w:cstheme="minorBidi"/>
      <w:sz w:val="24"/>
      <w:szCs w:val="22"/>
      <w:lang w:eastAsia="ru-RU"/>
    </w:rPr>
  </w:style>
  <w:style w:type="paragraph" w:styleId="914" w:customStyle="1">
    <w:name w:val="Абзац 3"/>
    <w:basedOn w:val="684"/>
    <w:hidden/>
    <w:pPr>
      <w:jc w:val="both"/>
    </w:pPr>
    <w:rPr>
      <w:rFonts w:eastAsiaTheme="minorEastAsia" w:cstheme="minorBidi"/>
      <w:sz w:val="24"/>
      <w:szCs w:val="22"/>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www.ogk2.ru/" TargetMode="External"/><Relationship Id="rId11" Type="http://schemas.openxmlformats.org/officeDocument/2006/relationships/hyperlink" Target="https://www.e-disclosure.ru/portal/company.aspx?id=72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Р7-Офис/2026.1.3.2139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shamne.anna</dc:creator>
  <dc:description/>
  <dc:language>ru-RU</dc:language>
  <cp:lastModifiedBy>golubeva.valentina</cp:lastModifiedBy>
  <cp:revision>7</cp:revision>
  <dcterms:created xsi:type="dcterms:W3CDTF">2025-05-19T15:09:00Z</dcterms:created>
  <dcterms:modified xsi:type="dcterms:W3CDTF">2026-05-14T13:56:33Z</dcterms:modified>
</cp:coreProperties>
</file>