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B96" w:rsidRDefault="00371B96" w:rsidP="00371B96">
      <w:pPr>
        <w:jc w:val="right"/>
        <w:rPr>
          <w:rStyle w:val="a4"/>
          <w:rFonts w:ascii="Times New Roman" w:hAnsi="Times New Roman" w:cs="Times New Roman"/>
          <w:b/>
          <w:color w:val="auto"/>
          <w:sz w:val="20"/>
          <w:szCs w:val="20"/>
          <w:u w:val="none"/>
        </w:rPr>
      </w:pPr>
      <w:r>
        <w:rPr>
          <w:rStyle w:val="a4"/>
          <w:rFonts w:ascii="Times New Roman" w:hAnsi="Times New Roman" w:cs="Times New Roman"/>
          <w:b/>
          <w:color w:val="auto"/>
          <w:sz w:val="20"/>
          <w:szCs w:val="20"/>
          <w:u w:val="none"/>
        </w:rPr>
        <w:t>Приложение к ежеквартальному отчету за 2 квартал 2018</w:t>
      </w:r>
    </w:p>
    <w:p w:rsidR="00371B96" w:rsidRDefault="00371B96" w:rsidP="00371B96">
      <w:pPr>
        <w:jc w:val="right"/>
        <w:rPr>
          <w:rStyle w:val="a4"/>
          <w:rFonts w:ascii="Times New Roman" w:hAnsi="Times New Roman" w:cs="Times New Roman"/>
          <w:b/>
          <w:color w:val="auto"/>
          <w:sz w:val="20"/>
          <w:szCs w:val="20"/>
          <w:u w:val="none"/>
        </w:rPr>
      </w:pPr>
      <w:r w:rsidRPr="00EF5E84">
        <w:rPr>
          <w:rStyle w:val="a4"/>
          <w:rFonts w:ascii="Times New Roman" w:hAnsi="Times New Roman" w:cs="Times New Roman"/>
          <w:b/>
          <w:color w:val="auto"/>
          <w:sz w:val="20"/>
          <w:szCs w:val="20"/>
          <w:u w:val="none"/>
        </w:rPr>
        <w:t>Св</w:t>
      </w:r>
      <w:r>
        <w:rPr>
          <w:rStyle w:val="a4"/>
          <w:rFonts w:ascii="Times New Roman" w:hAnsi="Times New Roman" w:cs="Times New Roman"/>
          <w:b/>
          <w:color w:val="auto"/>
          <w:sz w:val="20"/>
          <w:szCs w:val="20"/>
          <w:u w:val="none"/>
        </w:rPr>
        <w:t>едения о внесенных изменениях во внутренние документы эмитента</w:t>
      </w:r>
    </w:p>
    <w:p w:rsidR="00371B96" w:rsidRPr="005E0293" w:rsidRDefault="00371B96" w:rsidP="00371B96">
      <w:pPr>
        <w:jc w:val="center"/>
        <w:rPr>
          <w:b/>
          <w:bCs/>
          <w:iCs/>
          <w:sz w:val="20"/>
          <w:szCs w:val="20"/>
        </w:rPr>
      </w:pPr>
      <w:r>
        <w:rPr>
          <w:rStyle w:val="a4"/>
          <w:rFonts w:ascii="Times New Roman" w:hAnsi="Times New Roman" w:cs="Times New Roman"/>
          <w:b/>
          <w:color w:val="auto"/>
          <w:sz w:val="20"/>
          <w:szCs w:val="20"/>
          <w:u w:val="none"/>
        </w:rPr>
        <w:t>Решением годового Общего собрания акционеров 26.06.2018 были приняты следующие изменения во внутренних документах эмитента (Протокол № 12 от 26.06.2018):</w:t>
      </w:r>
    </w:p>
    <w:p w:rsidR="00371B96" w:rsidRDefault="00371B96"/>
    <w:tbl>
      <w:tblPr>
        <w:tblW w:w="9606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5E79E2" w:rsidRPr="005E79E2" w:rsidTr="005E79E2">
        <w:trPr>
          <w:trHeight w:val="88"/>
        </w:trPr>
        <w:tc>
          <w:tcPr>
            <w:tcW w:w="9606" w:type="dxa"/>
          </w:tcPr>
          <w:p w:rsidR="005E79E2" w:rsidRDefault="005E79E2" w:rsidP="005E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79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ПОЛОЖЕН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ИЕ ОБ ОБЩЕМ СОБРАНИИ АКЦИОНЕРОВ:</w:t>
            </w:r>
          </w:p>
          <w:p w:rsidR="005E79E2" w:rsidRPr="005E79E2" w:rsidRDefault="005E79E2" w:rsidP="005E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5E79E2" w:rsidRDefault="005E79E2" w:rsidP="005E79E2">
      <w:pPr>
        <w:pStyle w:val="Default"/>
        <w:numPr>
          <w:ilvl w:val="0"/>
          <w:numId w:val="3"/>
        </w:numPr>
        <w:rPr>
          <w:b/>
          <w:bCs/>
          <w:sz w:val="20"/>
          <w:szCs w:val="20"/>
        </w:rPr>
      </w:pPr>
      <w:r w:rsidRPr="005E79E2">
        <w:rPr>
          <w:b/>
          <w:bCs/>
          <w:sz w:val="20"/>
          <w:szCs w:val="20"/>
        </w:rPr>
        <w:t>Изложить пункт 4.4. статьи 4 в следующей редакции:</w:t>
      </w:r>
    </w:p>
    <w:p w:rsidR="007E602B" w:rsidRDefault="007E602B" w:rsidP="007E602B">
      <w:pPr>
        <w:pStyle w:val="Default"/>
        <w:ind w:left="644"/>
        <w:rPr>
          <w:b/>
          <w:bCs/>
          <w:sz w:val="20"/>
          <w:szCs w:val="20"/>
        </w:rPr>
      </w:pPr>
    </w:p>
    <w:p w:rsidR="005E79E2" w:rsidRDefault="005E79E2" w:rsidP="005E79E2">
      <w:pPr>
        <w:pStyle w:val="Default"/>
        <w:jc w:val="both"/>
        <w:rPr>
          <w:sz w:val="20"/>
          <w:szCs w:val="20"/>
        </w:rPr>
      </w:pPr>
      <w:r w:rsidRPr="005E79E2">
        <w:rPr>
          <w:bCs/>
          <w:sz w:val="20"/>
          <w:szCs w:val="20"/>
        </w:rPr>
        <w:t>Общее собрание акционеров проводится в поселении (городе, поселке, селе), являющемся местом нахождения Общества, по месту нахождения любого из филиалов Общества, а также может проводиться в городе Москва, городе Санкт-Петербург, в Ленинградской области. Дополнительно (при наличии технической возможности) Обществом так же может быть организована трансляция Общего собрания акционеров, в том числе с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использованием видео-конференц-связи. </w:t>
      </w:r>
    </w:p>
    <w:p w:rsidR="007E602B" w:rsidRDefault="005E79E2" w:rsidP="005E79E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При проведении Общего собрания акционеров в форме собрания (совместного присутствия акционеров для обсуждения вопросов повестки дня и принятия решений по вопросам, поставленным на голосование) могут использоваться информационные и коммуникационные технологии, позволяющие обеспечить возможность дистанционного участия в Общем собрании акционеров, обсуждения вопросов повестки дня и принятия решений по вопросам, поставленным на голосование, без присутствия в месте проведения Общего собрания акционеров.</w:t>
      </w:r>
    </w:p>
    <w:p w:rsidR="005E79E2" w:rsidRDefault="005E79E2" w:rsidP="005E79E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5E79E2" w:rsidRPr="007E602B" w:rsidRDefault="005E79E2" w:rsidP="005E79E2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5F0A08">
        <w:rPr>
          <w:b/>
          <w:bCs/>
          <w:iCs/>
          <w:sz w:val="20"/>
          <w:szCs w:val="20"/>
        </w:rPr>
        <w:t xml:space="preserve">Изложить пункт 8.2. статьи 8 в следующей редакции: </w:t>
      </w:r>
    </w:p>
    <w:p w:rsidR="007E602B" w:rsidRPr="005F0A08" w:rsidRDefault="007E602B" w:rsidP="007E602B">
      <w:pPr>
        <w:pStyle w:val="Default"/>
        <w:ind w:left="644"/>
        <w:jc w:val="both"/>
        <w:rPr>
          <w:sz w:val="20"/>
          <w:szCs w:val="20"/>
        </w:rPr>
      </w:pPr>
    </w:p>
    <w:p w:rsidR="005E79E2" w:rsidRDefault="005E79E2" w:rsidP="005E79E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Председательствующим на Общем собрании акционеров Общества </w:t>
      </w:r>
      <w:r>
        <w:rPr>
          <w:b/>
          <w:bCs/>
          <w:sz w:val="20"/>
          <w:szCs w:val="20"/>
        </w:rPr>
        <w:t>является Председатель Совета директоров Общества</w:t>
      </w:r>
      <w:r>
        <w:rPr>
          <w:sz w:val="20"/>
          <w:szCs w:val="20"/>
        </w:rPr>
        <w:t xml:space="preserve">. </w:t>
      </w:r>
      <w:r>
        <w:rPr>
          <w:b/>
          <w:bCs/>
          <w:sz w:val="20"/>
          <w:szCs w:val="20"/>
        </w:rPr>
        <w:t>В его отсутствие на Общем собрании акционеров председательствует Заместитель Председателя Совета директоров Общества, а в случае его отсутствия - один из членов Совета директоров Общества по решению Совета директоров Общества</w:t>
      </w:r>
      <w:r>
        <w:rPr>
          <w:sz w:val="20"/>
          <w:szCs w:val="20"/>
        </w:rPr>
        <w:t xml:space="preserve">. </w:t>
      </w:r>
    </w:p>
    <w:p w:rsidR="005E79E2" w:rsidRDefault="005E79E2" w:rsidP="005E79E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Председательствующий на Общем собрании акционеров осуществляет ведение собрания, в том числе: </w:t>
      </w:r>
    </w:p>
    <w:p w:rsidR="005E79E2" w:rsidRDefault="005E79E2" w:rsidP="005E79E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1) объявляет об открытии и закрытии собрания; </w:t>
      </w:r>
    </w:p>
    <w:p w:rsidR="005E79E2" w:rsidRDefault="005E79E2" w:rsidP="005E79E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2) объявляет лиц, представляющих информацию по вопросам повестки дня; </w:t>
      </w:r>
    </w:p>
    <w:p w:rsidR="005E79E2" w:rsidRDefault="005E79E2" w:rsidP="005E79E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3) контролирует ход обсуждения вопросов повестки дня; </w:t>
      </w:r>
    </w:p>
    <w:p w:rsidR="005E79E2" w:rsidRDefault="005E79E2" w:rsidP="005E79E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4) </w:t>
      </w:r>
      <w:r>
        <w:rPr>
          <w:b/>
          <w:bCs/>
          <w:sz w:val="20"/>
          <w:szCs w:val="20"/>
        </w:rPr>
        <w:t xml:space="preserve">обеспечивает соблюдение повестки дня собрания; </w:t>
      </w:r>
    </w:p>
    <w:p w:rsidR="005E79E2" w:rsidRDefault="005E79E2" w:rsidP="005E79E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5) </w:t>
      </w:r>
      <w:r>
        <w:rPr>
          <w:b/>
          <w:bCs/>
          <w:sz w:val="20"/>
          <w:szCs w:val="20"/>
        </w:rPr>
        <w:t xml:space="preserve">обеспечивает соблюдение порядка ведения собрания; </w:t>
      </w:r>
    </w:p>
    <w:p w:rsidR="005E79E2" w:rsidRDefault="005E79E2" w:rsidP="005E79E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6) выполняет иные функции, предусмотренные настоящим </w:t>
      </w:r>
    </w:p>
    <w:p w:rsidR="005E79E2" w:rsidRDefault="005E79E2" w:rsidP="005E79E2">
      <w:pPr>
        <w:pStyle w:val="Default"/>
        <w:jc w:val="both"/>
        <w:rPr>
          <w:sz w:val="20"/>
          <w:szCs w:val="20"/>
        </w:rPr>
      </w:pPr>
    </w:p>
    <w:p w:rsidR="005E79E2" w:rsidRPr="00923F1E" w:rsidRDefault="005E79E2" w:rsidP="005F0A08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923F1E">
        <w:rPr>
          <w:b/>
          <w:bCs/>
          <w:iCs/>
          <w:sz w:val="20"/>
          <w:szCs w:val="20"/>
        </w:rPr>
        <w:t xml:space="preserve">Изложить пункт 9.8. статьи 9 в следующей редакции: </w:t>
      </w:r>
    </w:p>
    <w:p w:rsidR="007E602B" w:rsidRDefault="007E602B" w:rsidP="007E602B">
      <w:pPr>
        <w:pStyle w:val="Default"/>
        <w:ind w:left="644"/>
        <w:jc w:val="both"/>
        <w:rPr>
          <w:sz w:val="20"/>
          <w:szCs w:val="20"/>
        </w:rPr>
      </w:pPr>
    </w:p>
    <w:p w:rsidR="005E79E2" w:rsidRDefault="005E79E2" w:rsidP="005E79E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Время выступлений с докладами (сообщениями) по вопросам повестки дня собрания и с разъяснениями на поступившие обращения определяется Председателем собрания, при этом каждому выступающему отводится не более 20 минут, а выступающим в прениях и с вопросами, справками не более 5 минут. </w:t>
      </w:r>
    </w:p>
    <w:p w:rsidR="005E79E2" w:rsidRDefault="005E79E2" w:rsidP="005F0A08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Время, отведенное Председателем собрания для выступления, может быть использовано выступающим не полностью. </w:t>
      </w:r>
    </w:p>
    <w:p w:rsidR="005F0A08" w:rsidRDefault="005F0A08" w:rsidP="005F0A08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В необходимых случаях Председатель собрания может продлить время для выступлений. </w:t>
      </w:r>
    </w:p>
    <w:p w:rsidR="005E79E2" w:rsidRDefault="005F0A08" w:rsidP="005F0A08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Председатель собрания не вправе комментировать выступление, а также прерывать выступающего, за исключением случаев, когда выступающим нарушен порядок ведения собрания, предусмотренный настоящим Положением. </w:t>
      </w:r>
    </w:p>
    <w:p w:rsidR="005F0A08" w:rsidRDefault="005F0A08" w:rsidP="005F0A08">
      <w:pPr>
        <w:pStyle w:val="Default"/>
        <w:jc w:val="both"/>
        <w:rPr>
          <w:sz w:val="20"/>
          <w:szCs w:val="20"/>
        </w:rPr>
      </w:pPr>
    </w:p>
    <w:p w:rsidR="005F0A08" w:rsidRPr="00923F1E" w:rsidRDefault="005F0A08" w:rsidP="005F0A08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923F1E">
        <w:rPr>
          <w:b/>
          <w:bCs/>
          <w:iCs/>
          <w:sz w:val="20"/>
          <w:szCs w:val="20"/>
        </w:rPr>
        <w:t xml:space="preserve">Изложить пункт 10.12 статьи 10 в следующей редакции: </w:t>
      </w:r>
    </w:p>
    <w:p w:rsidR="007E602B" w:rsidRDefault="007E602B" w:rsidP="007E602B">
      <w:pPr>
        <w:pStyle w:val="Default"/>
        <w:ind w:left="644"/>
        <w:jc w:val="both"/>
        <w:rPr>
          <w:sz w:val="20"/>
          <w:szCs w:val="20"/>
        </w:rPr>
      </w:pPr>
    </w:p>
    <w:p w:rsidR="005F0A08" w:rsidRDefault="005F0A08" w:rsidP="005F0A08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протоколе Общего собрания акционеров содержится информация, предусмотренная законодательством Российской Федерации. </w:t>
      </w:r>
    </w:p>
    <w:p w:rsidR="005F0A08" w:rsidRDefault="005F0A08" w:rsidP="005F0A08">
      <w:pPr>
        <w:pStyle w:val="Default"/>
        <w:jc w:val="both"/>
        <w:rPr>
          <w:sz w:val="20"/>
          <w:szCs w:val="20"/>
        </w:rPr>
      </w:pPr>
    </w:p>
    <w:p w:rsidR="005F0A08" w:rsidRDefault="005F0A08" w:rsidP="005F0A08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Исключить из Положения формы проток</w:t>
      </w:r>
      <w:r w:rsidR="008E0377">
        <w:rPr>
          <w:b/>
          <w:bCs/>
          <w:sz w:val="20"/>
          <w:szCs w:val="20"/>
        </w:rPr>
        <w:t>олов Общего собрания акционеров.</w:t>
      </w:r>
      <w:bookmarkStart w:id="0" w:name="_GoBack"/>
      <w:bookmarkEnd w:id="0"/>
    </w:p>
    <w:p w:rsidR="005F0A08" w:rsidRDefault="005F0A08" w:rsidP="005F0A08">
      <w:pPr>
        <w:pStyle w:val="Default"/>
        <w:jc w:val="both"/>
        <w:rPr>
          <w:sz w:val="20"/>
          <w:szCs w:val="20"/>
        </w:rPr>
      </w:pPr>
    </w:p>
    <w:p w:rsidR="005E79E2" w:rsidRDefault="005E79E2" w:rsidP="00F22D3A">
      <w:pPr>
        <w:pStyle w:val="Default"/>
        <w:rPr>
          <w:b/>
          <w:bCs/>
          <w:sz w:val="20"/>
          <w:szCs w:val="20"/>
        </w:rPr>
      </w:pPr>
    </w:p>
    <w:p w:rsidR="00F22D3A" w:rsidRPr="00D8673D" w:rsidRDefault="00F22D3A" w:rsidP="00F22D3A">
      <w:pPr>
        <w:pStyle w:val="Default"/>
        <w:rPr>
          <w:b/>
          <w:bCs/>
          <w:sz w:val="20"/>
          <w:szCs w:val="20"/>
        </w:rPr>
      </w:pPr>
      <w:r w:rsidRPr="00D8673D">
        <w:rPr>
          <w:b/>
          <w:bCs/>
          <w:sz w:val="20"/>
          <w:szCs w:val="20"/>
        </w:rPr>
        <w:t>ПО</w:t>
      </w:r>
      <w:r w:rsidR="00D8673D">
        <w:rPr>
          <w:b/>
          <w:bCs/>
          <w:sz w:val="20"/>
          <w:szCs w:val="20"/>
        </w:rPr>
        <w:t>ЛОЖЕНИЕ О ГЕНЕРАЛЬНОМ ДИРЕКТОРЕ:</w:t>
      </w:r>
    </w:p>
    <w:p w:rsidR="00F22D3A" w:rsidRPr="00D8673D" w:rsidRDefault="00F22D3A" w:rsidP="00F22D3A">
      <w:pPr>
        <w:pStyle w:val="Default"/>
        <w:rPr>
          <w:sz w:val="20"/>
          <w:szCs w:val="20"/>
        </w:rPr>
      </w:pPr>
    </w:p>
    <w:p w:rsidR="00F22D3A" w:rsidRPr="007E602B" w:rsidRDefault="00F22D3A" w:rsidP="00D8673D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D8673D">
        <w:rPr>
          <w:b/>
          <w:bCs/>
          <w:iCs/>
          <w:sz w:val="20"/>
          <w:szCs w:val="20"/>
        </w:rPr>
        <w:t xml:space="preserve">Изложить пункт 1.2 статьи 1 в следующей редакции: </w:t>
      </w:r>
    </w:p>
    <w:p w:rsidR="007E602B" w:rsidRPr="00D8673D" w:rsidRDefault="007E602B" w:rsidP="007E602B">
      <w:pPr>
        <w:pStyle w:val="Default"/>
        <w:ind w:left="720"/>
        <w:jc w:val="both"/>
        <w:rPr>
          <w:sz w:val="20"/>
          <w:szCs w:val="20"/>
        </w:rPr>
      </w:pPr>
    </w:p>
    <w:p w:rsidR="00251A3E" w:rsidRPr="00D8673D" w:rsidRDefault="00F22D3A" w:rsidP="00D8673D">
      <w:pPr>
        <w:jc w:val="both"/>
        <w:rPr>
          <w:rFonts w:ascii="Times New Roman" w:hAnsi="Times New Roman" w:cs="Times New Roman"/>
          <w:sz w:val="20"/>
          <w:szCs w:val="20"/>
        </w:rPr>
      </w:pPr>
      <w:r w:rsidRPr="00D8673D">
        <w:rPr>
          <w:rFonts w:ascii="Times New Roman" w:hAnsi="Times New Roman" w:cs="Times New Roman"/>
          <w:sz w:val="20"/>
          <w:szCs w:val="20"/>
        </w:rPr>
        <w:lastRenderedPageBreak/>
        <w:t xml:space="preserve">Генеральный директор осуществляет руководство текущей деятельностью Общества в соответствии с законодательством Российской Федерации, Уставом Общества, решениями Общего собрания акционеров, Совета директоров Общества и требованиями настоящего Положения и иных внутренних документов Общества. </w:t>
      </w:r>
    </w:p>
    <w:p w:rsidR="00F22D3A" w:rsidRPr="007E602B" w:rsidRDefault="00F22D3A" w:rsidP="00D8673D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D8673D">
        <w:rPr>
          <w:b/>
          <w:bCs/>
          <w:iCs/>
          <w:sz w:val="20"/>
          <w:szCs w:val="20"/>
        </w:rPr>
        <w:t xml:space="preserve">Изложить абзац 6 пункта 2.1 статьи 2 в следующей редакции: </w:t>
      </w:r>
    </w:p>
    <w:p w:rsidR="007E602B" w:rsidRPr="00D8673D" w:rsidRDefault="007E602B" w:rsidP="007E602B">
      <w:pPr>
        <w:pStyle w:val="Default"/>
        <w:ind w:left="720"/>
        <w:jc w:val="both"/>
        <w:rPr>
          <w:sz w:val="20"/>
          <w:szCs w:val="20"/>
        </w:rPr>
      </w:pPr>
    </w:p>
    <w:p w:rsidR="00D8673D" w:rsidRPr="00D8673D" w:rsidRDefault="00F22D3A" w:rsidP="00D8673D">
      <w:pPr>
        <w:pStyle w:val="Default"/>
        <w:jc w:val="both"/>
        <w:rPr>
          <w:color w:val="auto"/>
        </w:rPr>
      </w:pPr>
      <w:r w:rsidRPr="00D8673D">
        <w:rPr>
          <w:sz w:val="20"/>
          <w:szCs w:val="20"/>
        </w:rPr>
        <w:t xml:space="preserve">надлежащей организации и достоверности бухгалтерского учета в Обществе, своевременного представления ежегодного отчета и другой </w:t>
      </w:r>
      <w:r w:rsidRPr="00D8673D">
        <w:rPr>
          <w:bCs/>
          <w:sz w:val="20"/>
          <w:szCs w:val="20"/>
        </w:rPr>
        <w:t xml:space="preserve">бухгалтерской (финансовой) </w:t>
      </w:r>
      <w:r w:rsidRPr="00D8673D">
        <w:rPr>
          <w:sz w:val="20"/>
          <w:szCs w:val="20"/>
        </w:rPr>
        <w:t xml:space="preserve">отчетности Общества в соответствующие органы, а также сведений о деятельности Общества, предоставляемых акционерам, кредиторам и </w:t>
      </w:r>
      <w:r w:rsidR="00D8673D">
        <w:rPr>
          <w:sz w:val="20"/>
          <w:szCs w:val="20"/>
        </w:rPr>
        <w:t>в средствах массовой информации</w:t>
      </w:r>
      <w:r w:rsidR="007827CA">
        <w:rPr>
          <w:sz w:val="20"/>
          <w:szCs w:val="20"/>
        </w:rPr>
        <w:t>.</w:t>
      </w:r>
      <w:r w:rsidR="00D8673D">
        <w:rPr>
          <w:sz w:val="20"/>
          <w:szCs w:val="20"/>
        </w:rPr>
        <w:t xml:space="preserve"> </w:t>
      </w:r>
    </w:p>
    <w:p w:rsidR="00F22D3A" w:rsidRPr="00D8673D" w:rsidRDefault="00F22D3A" w:rsidP="00D8673D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F22D3A" w:rsidRPr="007E602B" w:rsidRDefault="00F22D3A" w:rsidP="00D8673D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D8673D">
        <w:rPr>
          <w:b/>
          <w:bCs/>
          <w:iCs/>
          <w:sz w:val="20"/>
          <w:szCs w:val="20"/>
        </w:rPr>
        <w:t xml:space="preserve">Изложить пункт 4.8. ст. 4 в следующей редакции: </w:t>
      </w:r>
    </w:p>
    <w:p w:rsidR="007E602B" w:rsidRPr="00D8673D" w:rsidRDefault="007E602B" w:rsidP="007E602B">
      <w:pPr>
        <w:pStyle w:val="Default"/>
        <w:ind w:left="720"/>
        <w:jc w:val="both"/>
        <w:rPr>
          <w:sz w:val="20"/>
          <w:szCs w:val="20"/>
        </w:rPr>
      </w:pPr>
    </w:p>
    <w:p w:rsidR="00F22D3A" w:rsidRPr="00D8673D" w:rsidRDefault="00F22D3A" w:rsidP="007827CA">
      <w:pPr>
        <w:pStyle w:val="Default"/>
        <w:jc w:val="both"/>
        <w:rPr>
          <w:sz w:val="20"/>
          <w:szCs w:val="20"/>
        </w:rPr>
      </w:pPr>
      <w:r w:rsidRPr="00D8673D">
        <w:rPr>
          <w:sz w:val="20"/>
          <w:szCs w:val="20"/>
        </w:rPr>
        <w:t xml:space="preserve">Генеральный директор обязан уведомить </w:t>
      </w:r>
      <w:r w:rsidRPr="00D8673D">
        <w:rPr>
          <w:bCs/>
          <w:sz w:val="20"/>
          <w:szCs w:val="20"/>
        </w:rPr>
        <w:t>Общество</w:t>
      </w:r>
      <w:r w:rsidRPr="00D8673D">
        <w:rPr>
          <w:sz w:val="20"/>
          <w:szCs w:val="20"/>
        </w:rPr>
        <w:t xml:space="preserve">: </w:t>
      </w:r>
    </w:p>
    <w:p w:rsidR="00F22D3A" w:rsidRPr="00D8673D" w:rsidRDefault="00F22D3A" w:rsidP="007827CA">
      <w:pPr>
        <w:pStyle w:val="Default"/>
        <w:jc w:val="both"/>
        <w:rPr>
          <w:sz w:val="20"/>
          <w:szCs w:val="20"/>
        </w:rPr>
      </w:pPr>
      <w:r w:rsidRPr="00D8673D">
        <w:rPr>
          <w:sz w:val="20"/>
          <w:szCs w:val="20"/>
        </w:rPr>
        <w:t xml:space="preserve">- о юридических лицах, в отношении которых он, его супруг (-а), родители, дети, полнородные и </w:t>
      </w:r>
      <w:proofErr w:type="spellStart"/>
      <w:r w:rsidRPr="00D8673D">
        <w:rPr>
          <w:sz w:val="20"/>
          <w:szCs w:val="20"/>
        </w:rPr>
        <w:t>неполнородные</w:t>
      </w:r>
      <w:proofErr w:type="spellEnd"/>
      <w:r w:rsidRPr="00D8673D">
        <w:rPr>
          <w:sz w:val="20"/>
          <w:szCs w:val="20"/>
        </w:rPr>
        <w:t xml:space="preserve"> братья и сестры, усыновители и усыновленные и (или) их подконтрольные организации являются контролирующими лицами или имеют право давать обязательные указания; </w:t>
      </w:r>
    </w:p>
    <w:p w:rsidR="00F22D3A" w:rsidRPr="00D8673D" w:rsidRDefault="00F22D3A" w:rsidP="007827CA">
      <w:pPr>
        <w:pStyle w:val="Default"/>
        <w:jc w:val="both"/>
        <w:rPr>
          <w:sz w:val="20"/>
          <w:szCs w:val="20"/>
        </w:rPr>
      </w:pPr>
      <w:r w:rsidRPr="00D8673D">
        <w:rPr>
          <w:sz w:val="20"/>
          <w:szCs w:val="20"/>
        </w:rPr>
        <w:t xml:space="preserve"> - о юридических лицах, в органах управления которых он, его супруг (-а), родители, дети, полнородные и </w:t>
      </w:r>
    </w:p>
    <w:p w:rsidR="00F22D3A" w:rsidRPr="00D8673D" w:rsidRDefault="00F22D3A" w:rsidP="007827CA">
      <w:pPr>
        <w:pStyle w:val="Default"/>
        <w:jc w:val="both"/>
        <w:rPr>
          <w:sz w:val="20"/>
          <w:szCs w:val="20"/>
        </w:rPr>
      </w:pPr>
      <w:proofErr w:type="spellStart"/>
      <w:r w:rsidRPr="00D8673D">
        <w:rPr>
          <w:sz w:val="20"/>
          <w:szCs w:val="20"/>
        </w:rPr>
        <w:t>неполнородные</w:t>
      </w:r>
      <w:proofErr w:type="spellEnd"/>
      <w:r w:rsidRPr="00D8673D">
        <w:rPr>
          <w:sz w:val="20"/>
          <w:szCs w:val="20"/>
        </w:rPr>
        <w:t xml:space="preserve"> братья и сестры, усыновители и усыновленные и (или) их подконтрольные лица занимают должности; </w:t>
      </w:r>
    </w:p>
    <w:p w:rsidR="00F22D3A" w:rsidRPr="00D8673D" w:rsidRDefault="00F22D3A" w:rsidP="007827CA">
      <w:pPr>
        <w:pStyle w:val="Default"/>
        <w:jc w:val="both"/>
        <w:rPr>
          <w:sz w:val="20"/>
          <w:szCs w:val="20"/>
        </w:rPr>
      </w:pPr>
      <w:r w:rsidRPr="00D8673D">
        <w:rPr>
          <w:sz w:val="20"/>
          <w:szCs w:val="20"/>
        </w:rPr>
        <w:t xml:space="preserve">- об известных ему совершаемых или предполагаемых сделках, в которых он может быть признан заинтересованным лицом; </w:t>
      </w:r>
    </w:p>
    <w:p w:rsidR="00F22D3A" w:rsidRPr="00D8673D" w:rsidRDefault="00F22D3A" w:rsidP="007827CA">
      <w:pPr>
        <w:pStyle w:val="Default"/>
        <w:jc w:val="both"/>
        <w:rPr>
          <w:sz w:val="20"/>
          <w:szCs w:val="20"/>
        </w:rPr>
      </w:pPr>
      <w:r w:rsidRPr="00D8673D">
        <w:rPr>
          <w:sz w:val="20"/>
          <w:szCs w:val="20"/>
        </w:rPr>
        <w:t xml:space="preserve">- о владении ценными бумагами Общества, с указанием их количества и категории (типа), а также о продаже и (или) покупке ценных бумаг Общества, а также о количестве акций Общества каждой категории (типа), которые могут быть им приобретены в результате осуществления прав по принадлежащим ему опционам Общества; </w:t>
      </w:r>
    </w:p>
    <w:p w:rsidR="00F22D3A" w:rsidRPr="00D8673D" w:rsidRDefault="00F22D3A" w:rsidP="007827CA">
      <w:pPr>
        <w:pStyle w:val="Default"/>
        <w:jc w:val="both"/>
        <w:rPr>
          <w:sz w:val="20"/>
          <w:szCs w:val="20"/>
        </w:rPr>
      </w:pPr>
      <w:r w:rsidRPr="00D8673D">
        <w:rPr>
          <w:sz w:val="20"/>
          <w:szCs w:val="20"/>
        </w:rPr>
        <w:t>- о наличии любых родственных связей с иными лицами, входящими в состав органов управления Общества и/или органов контроля за финансово-хозяйственной деятельностью Общества.</w:t>
      </w:r>
    </w:p>
    <w:tbl>
      <w:tblPr>
        <w:tblW w:w="9889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26"/>
        <w:gridCol w:w="8663"/>
      </w:tblGrid>
      <w:tr w:rsidR="00F22D3A" w:rsidRPr="00D8673D" w:rsidTr="00F22D3A">
        <w:trPr>
          <w:gridAfter w:val="1"/>
          <w:wAfter w:w="8663" w:type="dxa"/>
          <w:trHeight w:val="90"/>
        </w:trPr>
        <w:tc>
          <w:tcPr>
            <w:tcW w:w="1226" w:type="dxa"/>
          </w:tcPr>
          <w:p w:rsidR="00F22D3A" w:rsidRPr="00D8673D" w:rsidRDefault="00F22D3A" w:rsidP="00D8673D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F22D3A" w:rsidRPr="00D8673D" w:rsidTr="00F22D3A">
        <w:trPr>
          <w:trHeight w:val="88"/>
        </w:trPr>
        <w:tc>
          <w:tcPr>
            <w:tcW w:w="9889" w:type="dxa"/>
            <w:gridSpan w:val="2"/>
          </w:tcPr>
          <w:p w:rsidR="00F22D3A" w:rsidRPr="00D8673D" w:rsidRDefault="009A17FF" w:rsidP="00D8673D">
            <w:pPr>
              <w:pStyle w:val="Default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Исключить пункт 4.9 ст. 4.</w:t>
            </w:r>
          </w:p>
          <w:p w:rsidR="00D8673D" w:rsidRPr="00D8673D" w:rsidRDefault="00D8673D" w:rsidP="00D8673D">
            <w:pPr>
              <w:pStyle w:val="Default"/>
              <w:ind w:left="720"/>
              <w:jc w:val="both"/>
              <w:rPr>
                <w:sz w:val="20"/>
                <w:szCs w:val="20"/>
              </w:rPr>
            </w:pPr>
          </w:p>
        </w:tc>
      </w:tr>
    </w:tbl>
    <w:p w:rsidR="00F22D3A" w:rsidRDefault="00F22D3A" w:rsidP="00D8673D">
      <w:pPr>
        <w:pStyle w:val="Default"/>
        <w:numPr>
          <w:ilvl w:val="0"/>
          <w:numId w:val="1"/>
        </w:numPr>
        <w:jc w:val="both"/>
        <w:rPr>
          <w:b/>
          <w:bCs/>
          <w:iCs/>
          <w:sz w:val="20"/>
          <w:szCs w:val="20"/>
        </w:rPr>
      </w:pPr>
      <w:r w:rsidRPr="00D8673D">
        <w:rPr>
          <w:b/>
          <w:bCs/>
          <w:iCs/>
          <w:sz w:val="20"/>
          <w:szCs w:val="20"/>
        </w:rPr>
        <w:t>Дополнить статью 4 пунктом 4.9 в следующей редакции:</w:t>
      </w:r>
    </w:p>
    <w:p w:rsidR="007E602B" w:rsidRPr="00D8673D" w:rsidRDefault="007E602B" w:rsidP="007E602B">
      <w:pPr>
        <w:pStyle w:val="Default"/>
        <w:ind w:left="720"/>
        <w:jc w:val="both"/>
        <w:rPr>
          <w:b/>
          <w:bCs/>
          <w:iCs/>
          <w:sz w:val="20"/>
          <w:szCs w:val="20"/>
        </w:rPr>
      </w:pPr>
    </w:p>
    <w:p w:rsidR="00F22D3A" w:rsidRPr="00D8673D" w:rsidRDefault="00F22D3A" w:rsidP="00D8673D">
      <w:pPr>
        <w:pStyle w:val="Default"/>
        <w:jc w:val="both"/>
        <w:rPr>
          <w:sz w:val="20"/>
          <w:szCs w:val="20"/>
        </w:rPr>
      </w:pPr>
      <w:r w:rsidRPr="00D8673D">
        <w:rPr>
          <w:sz w:val="20"/>
          <w:szCs w:val="20"/>
        </w:rPr>
        <w:t>Генеральный директор Общества:</w:t>
      </w:r>
    </w:p>
    <w:p w:rsidR="00F22D3A" w:rsidRPr="00D8673D" w:rsidRDefault="00F22D3A" w:rsidP="00D8673D">
      <w:pPr>
        <w:pStyle w:val="Default"/>
        <w:jc w:val="both"/>
        <w:rPr>
          <w:sz w:val="20"/>
          <w:szCs w:val="20"/>
        </w:rPr>
      </w:pPr>
      <w:r w:rsidRPr="00D8673D">
        <w:rPr>
          <w:sz w:val="20"/>
          <w:szCs w:val="20"/>
        </w:rPr>
        <w:t>– определяет порядок реализации и обеспечивает функционирование системы управления рисками;</w:t>
      </w:r>
    </w:p>
    <w:p w:rsidR="00F22D3A" w:rsidRPr="00D8673D" w:rsidRDefault="00F22D3A" w:rsidP="00D8673D">
      <w:pPr>
        <w:pStyle w:val="Default"/>
        <w:jc w:val="both"/>
        <w:rPr>
          <w:sz w:val="20"/>
          <w:szCs w:val="20"/>
        </w:rPr>
      </w:pPr>
      <w:r w:rsidRPr="00D8673D">
        <w:rPr>
          <w:sz w:val="20"/>
          <w:szCs w:val="20"/>
        </w:rPr>
        <w:t>– получает информацию о наиболее существенных рисках и мероприятиях по управлению наиболее существенными рисками;</w:t>
      </w:r>
    </w:p>
    <w:p w:rsidR="00F22D3A" w:rsidRPr="00D8673D" w:rsidRDefault="00F22D3A" w:rsidP="00D8673D">
      <w:pPr>
        <w:pStyle w:val="Default"/>
        <w:jc w:val="both"/>
        <w:rPr>
          <w:sz w:val="20"/>
          <w:szCs w:val="20"/>
        </w:rPr>
      </w:pPr>
      <w:r w:rsidRPr="00D8673D">
        <w:rPr>
          <w:sz w:val="20"/>
          <w:szCs w:val="20"/>
        </w:rPr>
        <w:t>– рассматривает информацию о наиболее существенных рисках при принятии решений;</w:t>
      </w:r>
    </w:p>
    <w:p w:rsidR="00F22D3A" w:rsidRPr="00D8673D" w:rsidRDefault="00F22D3A" w:rsidP="00D8673D">
      <w:pPr>
        <w:pStyle w:val="Default"/>
        <w:jc w:val="both"/>
        <w:rPr>
          <w:sz w:val="20"/>
          <w:szCs w:val="20"/>
        </w:rPr>
      </w:pPr>
      <w:r w:rsidRPr="00D8673D">
        <w:rPr>
          <w:sz w:val="20"/>
          <w:szCs w:val="20"/>
        </w:rPr>
        <w:t>– принимает решения в отношении наиболее существенных рисков;</w:t>
      </w:r>
    </w:p>
    <w:p w:rsidR="00F22D3A" w:rsidRPr="00D8673D" w:rsidRDefault="00F22D3A" w:rsidP="00D8673D">
      <w:pPr>
        <w:pStyle w:val="Default"/>
        <w:jc w:val="both"/>
        <w:rPr>
          <w:sz w:val="20"/>
          <w:szCs w:val="20"/>
        </w:rPr>
      </w:pPr>
      <w:r w:rsidRPr="00D8673D">
        <w:rPr>
          <w:sz w:val="20"/>
          <w:szCs w:val="20"/>
        </w:rPr>
        <w:t>– при необходимости дает рекомендации по совершенствованию мероприятий по управлению рисками и их мониторингу.</w:t>
      </w:r>
    </w:p>
    <w:p w:rsidR="00F22D3A" w:rsidRPr="00D8673D" w:rsidRDefault="00F22D3A" w:rsidP="00D8673D">
      <w:pPr>
        <w:pStyle w:val="Default"/>
        <w:jc w:val="both"/>
        <w:rPr>
          <w:sz w:val="20"/>
          <w:szCs w:val="20"/>
        </w:rPr>
      </w:pPr>
      <w:r w:rsidRPr="00D8673D">
        <w:rPr>
          <w:sz w:val="20"/>
          <w:szCs w:val="20"/>
        </w:rPr>
        <w:t>Генеральный директор Общества рассматривает и утверждает:</w:t>
      </w:r>
    </w:p>
    <w:p w:rsidR="00F22D3A" w:rsidRPr="00D8673D" w:rsidRDefault="00F22D3A" w:rsidP="00D8673D">
      <w:pPr>
        <w:pStyle w:val="Default"/>
        <w:jc w:val="both"/>
        <w:rPr>
          <w:sz w:val="20"/>
          <w:szCs w:val="20"/>
        </w:rPr>
      </w:pPr>
      <w:r w:rsidRPr="00D8673D">
        <w:rPr>
          <w:sz w:val="20"/>
          <w:szCs w:val="20"/>
        </w:rPr>
        <w:t>– принципы и концептуальные подходы к организации, функционированию и развитию системы управления рисками;</w:t>
      </w:r>
    </w:p>
    <w:p w:rsidR="00F22D3A" w:rsidRPr="00D8673D" w:rsidRDefault="00F22D3A" w:rsidP="00D8673D">
      <w:pPr>
        <w:pStyle w:val="Default"/>
        <w:jc w:val="both"/>
        <w:rPr>
          <w:sz w:val="20"/>
          <w:szCs w:val="20"/>
        </w:rPr>
      </w:pPr>
      <w:r w:rsidRPr="00D8673D">
        <w:rPr>
          <w:sz w:val="20"/>
          <w:szCs w:val="20"/>
        </w:rPr>
        <w:t>– локальные нормативные акты и документы в области управления рисками, рассмотрение и утверждение которых отнесено к компетенции единоличного исполнительного органа Общества.</w:t>
      </w:r>
    </w:p>
    <w:p w:rsidR="00F22D3A" w:rsidRPr="00D8673D" w:rsidRDefault="00F22D3A" w:rsidP="00D8673D">
      <w:pPr>
        <w:pStyle w:val="Default"/>
        <w:jc w:val="both"/>
        <w:rPr>
          <w:sz w:val="20"/>
          <w:szCs w:val="20"/>
        </w:rPr>
      </w:pPr>
    </w:p>
    <w:p w:rsidR="00F22D3A" w:rsidRPr="00D8673D" w:rsidRDefault="00F22D3A" w:rsidP="00D867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D8673D">
        <w:rPr>
          <w:rFonts w:ascii="Times New Roman" w:hAnsi="Times New Roman" w:cs="Times New Roman"/>
          <w:b/>
          <w:sz w:val="20"/>
          <w:szCs w:val="20"/>
        </w:rPr>
        <w:t>Изложить пункт 6.2. статьи 6 в следующей редакции:</w:t>
      </w:r>
    </w:p>
    <w:p w:rsidR="00F22D3A" w:rsidRPr="00D8673D" w:rsidRDefault="00F22D3A" w:rsidP="00D8673D">
      <w:pPr>
        <w:jc w:val="both"/>
        <w:rPr>
          <w:rFonts w:ascii="Times New Roman" w:hAnsi="Times New Roman" w:cs="Times New Roman"/>
          <w:sz w:val="20"/>
          <w:szCs w:val="20"/>
        </w:rPr>
      </w:pPr>
      <w:r w:rsidRPr="00D8673D">
        <w:rPr>
          <w:rFonts w:ascii="Times New Roman" w:hAnsi="Times New Roman" w:cs="Times New Roman"/>
          <w:sz w:val="20"/>
          <w:szCs w:val="20"/>
        </w:rPr>
        <w:t>В сроки, установленные внутренними документами и локальными нормативными актами</w:t>
      </w:r>
      <w:r w:rsidR="007827CA">
        <w:rPr>
          <w:rFonts w:ascii="Times New Roman" w:hAnsi="Times New Roman" w:cs="Times New Roman"/>
          <w:sz w:val="20"/>
          <w:szCs w:val="20"/>
        </w:rPr>
        <w:t xml:space="preserve">, </w:t>
      </w:r>
      <w:r w:rsidRPr="00D8673D">
        <w:rPr>
          <w:rFonts w:ascii="Times New Roman" w:hAnsi="Times New Roman" w:cs="Times New Roman"/>
          <w:sz w:val="20"/>
          <w:szCs w:val="20"/>
        </w:rPr>
        <w:t>Генеральный директор отчитывается перед Советом директоров о выполнении инвестиционных и других программ и планов Общества, решений Общего собрания акционеров и Совета директоров Общества, а также иных результатах деятельности Общества.</w:t>
      </w:r>
    </w:p>
    <w:p w:rsidR="00F22D3A" w:rsidRPr="007E602B" w:rsidRDefault="00F22D3A" w:rsidP="00D8673D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D8673D">
        <w:rPr>
          <w:b/>
          <w:bCs/>
          <w:iCs/>
          <w:sz w:val="20"/>
          <w:szCs w:val="20"/>
        </w:rPr>
        <w:t xml:space="preserve">Изложить пункт 6.4. статьи 6 в следующей редакции: </w:t>
      </w:r>
    </w:p>
    <w:p w:rsidR="007E602B" w:rsidRPr="00D8673D" w:rsidRDefault="007E602B" w:rsidP="007E602B">
      <w:pPr>
        <w:pStyle w:val="Default"/>
        <w:ind w:left="720"/>
        <w:jc w:val="both"/>
        <w:rPr>
          <w:sz w:val="20"/>
          <w:szCs w:val="20"/>
        </w:rPr>
      </w:pPr>
    </w:p>
    <w:p w:rsidR="00F22D3A" w:rsidRDefault="00F22D3A" w:rsidP="00D8673D">
      <w:pPr>
        <w:jc w:val="both"/>
        <w:rPr>
          <w:rFonts w:ascii="Times New Roman" w:hAnsi="Times New Roman" w:cs="Times New Roman"/>
          <w:sz w:val="20"/>
          <w:szCs w:val="20"/>
        </w:rPr>
      </w:pPr>
      <w:r w:rsidRPr="00D8673D">
        <w:rPr>
          <w:rFonts w:ascii="Times New Roman" w:hAnsi="Times New Roman" w:cs="Times New Roman"/>
          <w:sz w:val="20"/>
          <w:szCs w:val="20"/>
        </w:rPr>
        <w:t xml:space="preserve">Генеральный директор обеспечивает своевременное представление годового отчета, отчета о заключенных Обществом в отчетном году сделках, в совершении которых имеется заинтересованность, годовой бухгалтерской (финансовой) отчетности, а также распределения прибыли и убытков Общества по результатам отчетного года Совету директоров с целью рассмотрения их Советом директоров Общества не позднее, чем за 30 (Тридцать) дней до даты проведения годового Общего собрания акционеров Общества. </w:t>
      </w:r>
    </w:p>
    <w:p w:rsidR="00D8673D" w:rsidRPr="00D8673D" w:rsidRDefault="00D8673D" w:rsidP="00F22D3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22D3A" w:rsidRDefault="005E79E2" w:rsidP="00F22D3A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ПОЛОЖЕНИЕ О СОВЕТЕ ДИРЕКТОРОВ:</w:t>
      </w:r>
    </w:p>
    <w:p w:rsidR="007E602B" w:rsidRPr="00D8673D" w:rsidRDefault="007E602B" w:rsidP="00F22D3A">
      <w:pPr>
        <w:pStyle w:val="Default"/>
        <w:jc w:val="both"/>
        <w:rPr>
          <w:sz w:val="20"/>
          <w:szCs w:val="20"/>
        </w:rPr>
      </w:pPr>
    </w:p>
    <w:p w:rsidR="00F22D3A" w:rsidRPr="007E602B" w:rsidRDefault="00F22D3A" w:rsidP="005E79E2">
      <w:pPr>
        <w:pStyle w:val="Default"/>
        <w:numPr>
          <w:ilvl w:val="0"/>
          <w:numId w:val="2"/>
        </w:numPr>
        <w:jc w:val="both"/>
        <w:rPr>
          <w:sz w:val="20"/>
          <w:szCs w:val="20"/>
        </w:rPr>
      </w:pPr>
      <w:r w:rsidRPr="005E79E2">
        <w:rPr>
          <w:b/>
          <w:bCs/>
          <w:iCs/>
          <w:sz w:val="20"/>
          <w:szCs w:val="20"/>
        </w:rPr>
        <w:t xml:space="preserve">Дополнить статью 2 пунктом 2.4 и изложить в следующей редакции: </w:t>
      </w:r>
    </w:p>
    <w:p w:rsidR="007E602B" w:rsidRPr="007E602B" w:rsidRDefault="007E602B" w:rsidP="007E602B">
      <w:pPr>
        <w:pStyle w:val="Default"/>
        <w:ind w:left="720"/>
        <w:jc w:val="both"/>
        <w:rPr>
          <w:sz w:val="20"/>
          <w:szCs w:val="20"/>
        </w:rPr>
      </w:pPr>
    </w:p>
    <w:p w:rsidR="00F22D3A" w:rsidRPr="00D8673D" w:rsidRDefault="00F22D3A" w:rsidP="00F22D3A">
      <w:pPr>
        <w:pStyle w:val="Default"/>
        <w:jc w:val="both"/>
        <w:rPr>
          <w:sz w:val="20"/>
          <w:szCs w:val="20"/>
        </w:rPr>
      </w:pPr>
      <w:r w:rsidRPr="00D8673D">
        <w:rPr>
          <w:sz w:val="20"/>
          <w:szCs w:val="20"/>
        </w:rPr>
        <w:t xml:space="preserve">В соответствии со своей компетенцией Совет директоров определяет стратегию, политику и основные принципы деятельности Общества, в том числе в области инвестиций и заимствований, управления рисками и распоряжения имуществом и в других сферах деятельности, и осуществляет контроль за их реализацией. </w:t>
      </w:r>
    </w:p>
    <w:p w:rsidR="00F22D3A" w:rsidRPr="00D8673D" w:rsidRDefault="00F22D3A" w:rsidP="00F22D3A">
      <w:pPr>
        <w:jc w:val="both"/>
        <w:rPr>
          <w:rFonts w:ascii="Times New Roman" w:hAnsi="Times New Roman" w:cs="Times New Roman"/>
          <w:sz w:val="20"/>
          <w:szCs w:val="20"/>
        </w:rPr>
      </w:pPr>
      <w:r w:rsidRPr="00D8673D">
        <w:rPr>
          <w:rFonts w:ascii="Times New Roman" w:hAnsi="Times New Roman" w:cs="Times New Roman"/>
          <w:sz w:val="20"/>
          <w:szCs w:val="20"/>
        </w:rPr>
        <w:t>Совет директоров осуществляет также контроль за практикой корпоративного управления в Обществе и играет ключевую роль в существенных корпоративных событиях Общества.</w:t>
      </w:r>
    </w:p>
    <w:p w:rsidR="00F22D3A" w:rsidRPr="005E79E2" w:rsidRDefault="00F22D3A" w:rsidP="005E79E2">
      <w:pPr>
        <w:pStyle w:val="Defaul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5E79E2">
        <w:rPr>
          <w:b/>
          <w:sz w:val="20"/>
          <w:szCs w:val="20"/>
        </w:rPr>
        <w:t xml:space="preserve">Член Совета директоров имеет право: </w:t>
      </w:r>
    </w:p>
    <w:p w:rsidR="007E602B" w:rsidRDefault="00F22D3A" w:rsidP="00F22D3A">
      <w:pPr>
        <w:pStyle w:val="Default"/>
        <w:jc w:val="both"/>
        <w:rPr>
          <w:b/>
          <w:sz w:val="20"/>
          <w:szCs w:val="20"/>
        </w:rPr>
      </w:pPr>
      <w:r w:rsidRPr="005E79E2">
        <w:rPr>
          <w:b/>
          <w:sz w:val="20"/>
          <w:szCs w:val="20"/>
        </w:rPr>
        <w:t xml:space="preserve">Изложить пункт 4.2.1. в следующей редакции: </w:t>
      </w:r>
    </w:p>
    <w:p w:rsidR="007E602B" w:rsidRPr="005E79E2" w:rsidRDefault="007E602B" w:rsidP="00F22D3A">
      <w:pPr>
        <w:pStyle w:val="Default"/>
        <w:jc w:val="both"/>
        <w:rPr>
          <w:b/>
          <w:sz w:val="20"/>
          <w:szCs w:val="20"/>
        </w:rPr>
      </w:pPr>
    </w:p>
    <w:p w:rsidR="00F22D3A" w:rsidRPr="00D8673D" w:rsidRDefault="00F22D3A" w:rsidP="00F22D3A">
      <w:pPr>
        <w:jc w:val="both"/>
        <w:rPr>
          <w:rFonts w:ascii="Times New Roman" w:hAnsi="Times New Roman" w:cs="Times New Roman"/>
          <w:sz w:val="20"/>
          <w:szCs w:val="20"/>
        </w:rPr>
      </w:pPr>
      <w:r w:rsidRPr="00D8673D">
        <w:rPr>
          <w:rFonts w:ascii="Times New Roman" w:hAnsi="Times New Roman" w:cs="Times New Roman"/>
          <w:sz w:val="20"/>
          <w:szCs w:val="20"/>
        </w:rPr>
        <w:t>знакомиться с нормативными, учетными, отчетными, финансовыми и прочими документами и материалами Общества (в том числе полными аудиторскими заключениями, протоколами заседаний Совета директоров, Комитетов Совета директор</w:t>
      </w:r>
      <w:r w:rsidRPr="00D8673D">
        <w:rPr>
          <w:rFonts w:ascii="Times New Roman" w:hAnsi="Times New Roman" w:cs="Times New Roman"/>
          <w:b/>
          <w:bCs/>
          <w:sz w:val="20"/>
          <w:szCs w:val="20"/>
        </w:rPr>
        <w:t>о</w:t>
      </w:r>
      <w:r w:rsidRPr="00D8673D">
        <w:rPr>
          <w:rFonts w:ascii="Times New Roman" w:hAnsi="Times New Roman" w:cs="Times New Roman"/>
          <w:sz w:val="20"/>
          <w:szCs w:val="20"/>
        </w:rPr>
        <w:t>в Общества, а также иными документами, предусмотренными ст.</w:t>
      </w:r>
      <w:r w:rsidRPr="00D8673D">
        <w:rPr>
          <w:rFonts w:ascii="Times New Roman" w:hAnsi="Times New Roman" w:cs="Times New Roman"/>
          <w:b/>
          <w:bCs/>
          <w:sz w:val="20"/>
          <w:szCs w:val="20"/>
        </w:rPr>
        <w:t xml:space="preserve">91 </w:t>
      </w:r>
      <w:r w:rsidRPr="00D8673D">
        <w:rPr>
          <w:rFonts w:ascii="Times New Roman" w:hAnsi="Times New Roman" w:cs="Times New Roman"/>
          <w:sz w:val="20"/>
          <w:szCs w:val="20"/>
        </w:rPr>
        <w:t xml:space="preserve">Федерального закона «Об акционерных обществах»), необходимыми для решения вопросов, относящихся к компетенции Совета директоров, </w:t>
      </w:r>
      <w:r w:rsidRPr="00D8673D">
        <w:rPr>
          <w:rFonts w:ascii="Times New Roman" w:hAnsi="Times New Roman" w:cs="Times New Roman"/>
          <w:b/>
          <w:bCs/>
          <w:sz w:val="20"/>
          <w:szCs w:val="20"/>
        </w:rPr>
        <w:t xml:space="preserve">с учетом ограничений, установленных законодательством Российской Федерации и Уставом Общества, </w:t>
      </w:r>
      <w:r w:rsidRPr="00D8673D">
        <w:rPr>
          <w:rFonts w:ascii="Times New Roman" w:hAnsi="Times New Roman" w:cs="Times New Roman"/>
          <w:sz w:val="20"/>
          <w:szCs w:val="20"/>
        </w:rPr>
        <w:t>а также требовать от должностных лиц Общества любую информацию о деятельности Общества в установленном Положением порядке.</w:t>
      </w:r>
    </w:p>
    <w:p w:rsidR="00F22D3A" w:rsidRPr="007E602B" w:rsidRDefault="00F22D3A" w:rsidP="005E79E2">
      <w:pPr>
        <w:pStyle w:val="Defaul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5E79E2">
        <w:rPr>
          <w:b/>
          <w:bCs/>
          <w:iCs/>
          <w:sz w:val="20"/>
          <w:szCs w:val="20"/>
        </w:rPr>
        <w:t xml:space="preserve">Подпункты 4.3.9 и 4.3.10. пункта 4.3 статьи 4 объединить и изложить в следующей редакции: </w:t>
      </w:r>
    </w:p>
    <w:p w:rsidR="007E602B" w:rsidRPr="005E79E2" w:rsidRDefault="007E602B" w:rsidP="007E602B">
      <w:pPr>
        <w:pStyle w:val="Default"/>
        <w:ind w:left="720"/>
        <w:jc w:val="both"/>
        <w:rPr>
          <w:b/>
          <w:sz w:val="20"/>
          <w:szCs w:val="20"/>
        </w:rPr>
      </w:pPr>
    </w:p>
    <w:p w:rsidR="00F22D3A" w:rsidRPr="00D8673D" w:rsidRDefault="00F22D3A" w:rsidP="00F22D3A">
      <w:pPr>
        <w:pStyle w:val="Default"/>
        <w:jc w:val="both"/>
        <w:rPr>
          <w:sz w:val="20"/>
          <w:szCs w:val="20"/>
        </w:rPr>
      </w:pPr>
      <w:r w:rsidRPr="00D8673D">
        <w:rPr>
          <w:sz w:val="20"/>
          <w:szCs w:val="20"/>
        </w:rPr>
        <w:t xml:space="preserve">уведомить Общество в течение 2 месяцев со дня, когда член Совета директоров узнал или должен был узнать о наступлении обстоятельств, в силу которых он может быть признан заинтересованным в совершении Обществом сделок: </w:t>
      </w:r>
    </w:p>
    <w:p w:rsidR="00F22D3A" w:rsidRPr="00D8673D" w:rsidRDefault="00F22D3A" w:rsidP="00F22D3A">
      <w:pPr>
        <w:pStyle w:val="Default"/>
        <w:jc w:val="both"/>
        <w:rPr>
          <w:sz w:val="20"/>
          <w:szCs w:val="20"/>
        </w:rPr>
      </w:pPr>
      <w:r w:rsidRPr="00D8673D">
        <w:rPr>
          <w:sz w:val="20"/>
          <w:szCs w:val="20"/>
        </w:rPr>
        <w:t xml:space="preserve">• о юридических лицах, в отношении которых он, его супруг (-а), родители, дети, полнородные и </w:t>
      </w:r>
      <w:proofErr w:type="spellStart"/>
      <w:r w:rsidRPr="00D8673D">
        <w:rPr>
          <w:sz w:val="20"/>
          <w:szCs w:val="20"/>
        </w:rPr>
        <w:t>неполнородные</w:t>
      </w:r>
      <w:proofErr w:type="spellEnd"/>
      <w:r w:rsidRPr="00D8673D">
        <w:rPr>
          <w:sz w:val="20"/>
          <w:szCs w:val="20"/>
        </w:rPr>
        <w:t xml:space="preserve"> братья и сестры, усыновители и усыновленные и/или их подконтрольные организации являются контролирующими лицами или имеют право давать обязательные указания; </w:t>
      </w:r>
    </w:p>
    <w:p w:rsidR="00F22D3A" w:rsidRPr="00D8673D" w:rsidRDefault="00F22D3A" w:rsidP="00F22D3A">
      <w:pPr>
        <w:pStyle w:val="Default"/>
        <w:jc w:val="both"/>
        <w:rPr>
          <w:sz w:val="20"/>
          <w:szCs w:val="20"/>
        </w:rPr>
      </w:pPr>
      <w:r w:rsidRPr="00D8673D">
        <w:rPr>
          <w:sz w:val="20"/>
          <w:szCs w:val="20"/>
        </w:rPr>
        <w:t xml:space="preserve">• о юридических лицах, в органах управления которых он, его супруг (-а), родители, дети, полнородные и </w:t>
      </w:r>
      <w:proofErr w:type="spellStart"/>
      <w:r w:rsidRPr="00D8673D">
        <w:rPr>
          <w:sz w:val="20"/>
          <w:szCs w:val="20"/>
        </w:rPr>
        <w:t>неполнородные</w:t>
      </w:r>
      <w:proofErr w:type="spellEnd"/>
      <w:r w:rsidRPr="00D8673D">
        <w:rPr>
          <w:sz w:val="20"/>
          <w:szCs w:val="20"/>
        </w:rPr>
        <w:t xml:space="preserve"> братья и сестры, усыновители и усыновленные и/или их подконтрольные лица занимают должности; </w:t>
      </w:r>
    </w:p>
    <w:p w:rsidR="00F22D3A" w:rsidRPr="00D8673D" w:rsidRDefault="00F22D3A" w:rsidP="00F22D3A">
      <w:pPr>
        <w:pStyle w:val="Default"/>
        <w:jc w:val="both"/>
        <w:rPr>
          <w:sz w:val="20"/>
          <w:szCs w:val="20"/>
        </w:rPr>
      </w:pPr>
      <w:r w:rsidRPr="00D8673D">
        <w:rPr>
          <w:sz w:val="20"/>
          <w:szCs w:val="20"/>
        </w:rPr>
        <w:t xml:space="preserve">• об известных ему совершаемых или предполагаемых сделках, в которых он может быть признан заинтересованным лицом. </w:t>
      </w:r>
    </w:p>
    <w:p w:rsidR="00F22D3A" w:rsidRPr="00D8673D" w:rsidRDefault="00F22D3A" w:rsidP="00F22D3A">
      <w:pPr>
        <w:pStyle w:val="Default"/>
        <w:jc w:val="both"/>
        <w:rPr>
          <w:sz w:val="20"/>
          <w:szCs w:val="20"/>
        </w:rPr>
      </w:pPr>
      <w:r w:rsidRPr="00D8673D">
        <w:rPr>
          <w:sz w:val="20"/>
          <w:szCs w:val="20"/>
        </w:rPr>
        <w:t xml:space="preserve">В случае изменения вышеуказанных сведений после получения Обществом уведомления член Совета директоров обязан уведомить Общество об изменении сведений в течение 5 дней со дня, когда он узнал или должен был узнать об их изменении. </w:t>
      </w:r>
    </w:p>
    <w:p w:rsidR="00F22D3A" w:rsidRPr="00D8673D" w:rsidRDefault="00F22D3A" w:rsidP="00F22D3A">
      <w:pPr>
        <w:pStyle w:val="Default"/>
        <w:jc w:val="both"/>
        <w:rPr>
          <w:sz w:val="20"/>
          <w:szCs w:val="20"/>
        </w:rPr>
      </w:pPr>
      <w:r w:rsidRPr="00D8673D">
        <w:rPr>
          <w:sz w:val="20"/>
          <w:szCs w:val="20"/>
        </w:rPr>
        <w:t xml:space="preserve">Член Совета директоров доводит до сведения Общества информацию: </w:t>
      </w:r>
    </w:p>
    <w:p w:rsidR="00F22D3A" w:rsidRPr="00D8673D" w:rsidRDefault="005E79E2" w:rsidP="00F22D3A">
      <w:pPr>
        <w:pStyle w:val="Default"/>
        <w:jc w:val="both"/>
        <w:rPr>
          <w:sz w:val="20"/>
          <w:szCs w:val="20"/>
        </w:rPr>
      </w:pPr>
      <w:r w:rsidRPr="00D8673D">
        <w:rPr>
          <w:sz w:val="20"/>
          <w:szCs w:val="20"/>
        </w:rPr>
        <w:t xml:space="preserve">• </w:t>
      </w:r>
      <w:r w:rsidR="00F22D3A" w:rsidRPr="00D8673D">
        <w:rPr>
          <w:sz w:val="20"/>
          <w:szCs w:val="20"/>
        </w:rPr>
        <w:t xml:space="preserve">о владении ценными бумагами Общества с указанием их количества и категории (типа), о продаже и/или покупке ценных бумаг Общества, а также о количестве акций Общества каждой категории (типа), которые могут быть им приобретены в результате осуществления прав по принадлежащим ему опционам Общества; </w:t>
      </w:r>
    </w:p>
    <w:p w:rsidR="00F22D3A" w:rsidRPr="00D8673D" w:rsidRDefault="005E79E2" w:rsidP="00F22D3A">
      <w:pPr>
        <w:pStyle w:val="Default"/>
        <w:jc w:val="both"/>
        <w:rPr>
          <w:sz w:val="20"/>
          <w:szCs w:val="20"/>
        </w:rPr>
      </w:pPr>
      <w:r w:rsidRPr="00D8673D">
        <w:rPr>
          <w:sz w:val="20"/>
          <w:szCs w:val="20"/>
        </w:rPr>
        <w:t xml:space="preserve">• </w:t>
      </w:r>
      <w:r w:rsidR="00F22D3A" w:rsidRPr="00D8673D">
        <w:rPr>
          <w:sz w:val="20"/>
          <w:szCs w:val="20"/>
        </w:rPr>
        <w:t xml:space="preserve">о наличии любых родственных связей с иными лицами, входящими в состав органов управления Общества и/или органов контроля за финансово-хозяйственной деятельностью Общества. </w:t>
      </w:r>
    </w:p>
    <w:p w:rsidR="00F22D3A" w:rsidRPr="00D8673D" w:rsidRDefault="00F22D3A" w:rsidP="00F22D3A">
      <w:pPr>
        <w:pStyle w:val="Default"/>
        <w:jc w:val="both"/>
        <w:rPr>
          <w:sz w:val="20"/>
          <w:szCs w:val="20"/>
        </w:rPr>
      </w:pPr>
      <w:r w:rsidRPr="00D8673D">
        <w:rPr>
          <w:sz w:val="20"/>
          <w:szCs w:val="20"/>
        </w:rPr>
        <w:t xml:space="preserve">Заинтересованность члена Совета директоров в совершении Обществом сделок определяется в соответствии со статьей 81 Федерального закона «Об акционерных обществах»; </w:t>
      </w:r>
    </w:p>
    <w:p w:rsidR="00F22D3A" w:rsidRPr="00D8673D" w:rsidRDefault="00F22D3A" w:rsidP="00F22D3A">
      <w:pPr>
        <w:pStyle w:val="Default"/>
        <w:jc w:val="both"/>
        <w:rPr>
          <w:sz w:val="20"/>
          <w:szCs w:val="20"/>
        </w:rPr>
      </w:pPr>
      <w:r w:rsidRPr="00D8673D">
        <w:rPr>
          <w:sz w:val="20"/>
          <w:szCs w:val="20"/>
        </w:rPr>
        <w:t xml:space="preserve">4.3.10. уведомить Совет директоров </w:t>
      </w:r>
      <w:r w:rsidRPr="005E79E2">
        <w:rPr>
          <w:sz w:val="20"/>
          <w:szCs w:val="20"/>
        </w:rPr>
        <w:t xml:space="preserve">о возникновении </w:t>
      </w:r>
      <w:r w:rsidRPr="00D8673D">
        <w:rPr>
          <w:sz w:val="20"/>
          <w:szCs w:val="20"/>
        </w:rPr>
        <w:t xml:space="preserve">обстоятельств, в результате которых он перестает быть независимым. </w:t>
      </w:r>
    </w:p>
    <w:p w:rsidR="00D8673D" w:rsidRPr="00D8673D" w:rsidRDefault="00D8673D" w:rsidP="00F22D3A">
      <w:pPr>
        <w:pStyle w:val="Default"/>
        <w:jc w:val="both"/>
        <w:rPr>
          <w:sz w:val="20"/>
          <w:szCs w:val="20"/>
        </w:rPr>
      </w:pPr>
    </w:p>
    <w:p w:rsidR="007E602B" w:rsidRDefault="00D8673D" w:rsidP="005E79E2">
      <w:pPr>
        <w:pStyle w:val="Defaul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5E79E2">
        <w:rPr>
          <w:b/>
          <w:sz w:val="20"/>
          <w:szCs w:val="20"/>
        </w:rPr>
        <w:t>Изложить пункт 5.1. в следующей редакции:</w:t>
      </w:r>
    </w:p>
    <w:p w:rsidR="00D8673D" w:rsidRPr="005E79E2" w:rsidRDefault="00D8673D" w:rsidP="007E602B">
      <w:pPr>
        <w:pStyle w:val="Default"/>
        <w:ind w:left="720"/>
        <w:jc w:val="both"/>
        <w:rPr>
          <w:b/>
          <w:sz w:val="20"/>
          <w:szCs w:val="20"/>
        </w:rPr>
      </w:pPr>
      <w:r w:rsidRPr="005E79E2">
        <w:rPr>
          <w:b/>
          <w:sz w:val="20"/>
          <w:szCs w:val="20"/>
        </w:rPr>
        <w:t xml:space="preserve"> </w:t>
      </w:r>
    </w:p>
    <w:p w:rsidR="00D8673D" w:rsidRPr="00D8673D" w:rsidRDefault="00D8673D" w:rsidP="00D8673D">
      <w:pPr>
        <w:pStyle w:val="Default"/>
        <w:jc w:val="both"/>
        <w:rPr>
          <w:i/>
          <w:iCs/>
          <w:sz w:val="20"/>
          <w:szCs w:val="20"/>
        </w:rPr>
      </w:pPr>
      <w:r w:rsidRPr="00D8673D">
        <w:rPr>
          <w:sz w:val="20"/>
          <w:szCs w:val="20"/>
        </w:rPr>
        <w:t>Заседания Совета директоров Общества проводятся на основе плана его работы, формируемого в соответствии с предложениями Председателя Совета директоров, членов Совета директоров, Генерального директора, Ревизионной комиссии и аудитора Общества</w:t>
      </w:r>
      <w:r w:rsidRPr="00D8673D">
        <w:rPr>
          <w:i/>
          <w:iCs/>
          <w:sz w:val="20"/>
          <w:szCs w:val="20"/>
        </w:rPr>
        <w:t xml:space="preserve">; </w:t>
      </w:r>
    </w:p>
    <w:p w:rsidR="00D8673D" w:rsidRPr="005E79E2" w:rsidRDefault="00D8673D" w:rsidP="00D8673D">
      <w:pPr>
        <w:pStyle w:val="Default"/>
        <w:jc w:val="both"/>
        <w:rPr>
          <w:b/>
          <w:sz w:val="20"/>
          <w:szCs w:val="20"/>
        </w:rPr>
      </w:pPr>
    </w:p>
    <w:p w:rsidR="00D8673D" w:rsidRDefault="00D8673D" w:rsidP="005E79E2">
      <w:pPr>
        <w:pStyle w:val="Defaul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5E79E2">
        <w:rPr>
          <w:b/>
          <w:sz w:val="20"/>
          <w:szCs w:val="20"/>
        </w:rPr>
        <w:t xml:space="preserve">Изложить пункт 6.5. в следующей редакции: </w:t>
      </w:r>
    </w:p>
    <w:p w:rsidR="007E602B" w:rsidRPr="005E79E2" w:rsidRDefault="007E602B" w:rsidP="007E602B">
      <w:pPr>
        <w:pStyle w:val="Default"/>
        <w:ind w:left="720"/>
        <w:jc w:val="both"/>
        <w:rPr>
          <w:b/>
          <w:sz w:val="20"/>
          <w:szCs w:val="20"/>
        </w:rPr>
      </w:pPr>
    </w:p>
    <w:p w:rsidR="00F22D3A" w:rsidRPr="00D8673D" w:rsidRDefault="00D8673D" w:rsidP="00D8673D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8673D">
        <w:rPr>
          <w:rFonts w:ascii="Times New Roman" w:hAnsi="Times New Roman" w:cs="Times New Roman"/>
          <w:sz w:val="20"/>
          <w:szCs w:val="20"/>
        </w:rPr>
        <w:t>Председатель Совета директоров организует его работу, созывает заседания Совета директоров и председательствует на них, организует на заседаниях ведение протокола, председательствует на Общем собрании акционеров, подписывает от имени Общества договоры с Генеральным директором Общества, осуществляет иные функции, предусмотренные Уставом Общества и настоящим Положением</w:t>
      </w:r>
      <w:r w:rsidRPr="00D8673D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</w:p>
    <w:p w:rsidR="00D8673D" w:rsidRPr="00371B96" w:rsidRDefault="00D8673D" w:rsidP="005E79E2">
      <w:pPr>
        <w:pStyle w:val="Default"/>
        <w:numPr>
          <w:ilvl w:val="0"/>
          <w:numId w:val="2"/>
        </w:numPr>
        <w:jc w:val="both"/>
        <w:rPr>
          <w:sz w:val="20"/>
          <w:szCs w:val="20"/>
        </w:rPr>
      </w:pPr>
      <w:r w:rsidRPr="00371B96">
        <w:rPr>
          <w:b/>
          <w:bCs/>
          <w:iCs/>
          <w:sz w:val="20"/>
          <w:szCs w:val="20"/>
        </w:rPr>
        <w:lastRenderedPageBreak/>
        <w:t xml:space="preserve">Дополнить статью 6 подпунктом 6.6 и изложить в следующей редакции: </w:t>
      </w:r>
    </w:p>
    <w:p w:rsidR="007E602B" w:rsidRPr="00D8673D" w:rsidRDefault="007E602B" w:rsidP="007E602B">
      <w:pPr>
        <w:pStyle w:val="Default"/>
        <w:ind w:left="720"/>
        <w:jc w:val="both"/>
        <w:rPr>
          <w:sz w:val="20"/>
          <w:szCs w:val="20"/>
        </w:rPr>
      </w:pPr>
    </w:p>
    <w:p w:rsidR="00D8673D" w:rsidRPr="00D8673D" w:rsidRDefault="00D8673D" w:rsidP="00D8673D">
      <w:pPr>
        <w:jc w:val="both"/>
        <w:rPr>
          <w:rFonts w:ascii="Times New Roman" w:hAnsi="Times New Roman" w:cs="Times New Roman"/>
          <w:sz w:val="20"/>
          <w:szCs w:val="20"/>
        </w:rPr>
      </w:pPr>
      <w:r w:rsidRPr="00D8673D">
        <w:rPr>
          <w:rFonts w:ascii="Times New Roman" w:hAnsi="Times New Roman" w:cs="Times New Roman"/>
          <w:sz w:val="20"/>
          <w:szCs w:val="20"/>
        </w:rPr>
        <w:t xml:space="preserve">Председательствующий на заседании обеспечивает порядок и соблюдение регламента проведения заседания, деловое и конструктивное рассмотрение вопросов повестки дня, соблюдение прав членов Совета директоров на их обсуждение </w:t>
      </w:r>
    </w:p>
    <w:p w:rsidR="00D8673D" w:rsidRDefault="00D8673D" w:rsidP="005E79E2">
      <w:pPr>
        <w:pStyle w:val="Defaul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5E79E2">
        <w:rPr>
          <w:b/>
          <w:sz w:val="20"/>
          <w:szCs w:val="20"/>
        </w:rPr>
        <w:t xml:space="preserve">Изложить пункт 8.3. в следующей редакции: </w:t>
      </w:r>
    </w:p>
    <w:p w:rsidR="007E602B" w:rsidRPr="005E79E2" w:rsidRDefault="007E602B" w:rsidP="007E602B">
      <w:pPr>
        <w:pStyle w:val="Default"/>
        <w:ind w:left="720"/>
        <w:jc w:val="both"/>
        <w:rPr>
          <w:b/>
          <w:sz w:val="20"/>
          <w:szCs w:val="20"/>
        </w:rPr>
      </w:pPr>
    </w:p>
    <w:p w:rsidR="00D8673D" w:rsidRPr="00D8673D" w:rsidRDefault="00D8673D" w:rsidP="00D8673D">
      <w:pPr>
        <w:jc w:val="both"/>
        <w:rPr>
          <w:rFonts w:ascii="Times New Roman" w:hAnsi="Times New Roman" w:cs="Times New Roman"/>
          <w:sz w:val="20"/>
          <w:szCs w:val="20"/>
        </w:rPr>
      </w:pPr>
      <w:r w:rsidRPr="00D8673D">
        <w:rPr>
          <w:rFonts w:ascii="Times New Roman" w:hAnsi="Times New Roman" w:cs="Times New Roman"/>
          <w:sz w:val="20"/>
          <w:szCs w:val="20"/>
        </w:rPr>
        <w:t xml:space="preserve">Заседание Совета директоров созывается Председателем Совета директоров по его собственной инициативе, по требованию члена Совета директоров, Ревизионной комиссии, аудитора Общества, единоличного исполнительного органа Общества. В отсутствие Председателя Совета директоров Общества заседания Совета директоров созываются Заместителем Председателя Совета директоров или одним из членов Совета директоров, избранным решением Совета директоров Общества, принимаемым большинством голосов его членов, участвующих в заседании </w:t>
      </w:r>
    </w:p>
    <w:p w:rsidR="00D8673D" w:rsidRPr="009A17FF" w:rsidRDefault="00D8673D" w:rsidP="005E79E2">
      <w:pPr>
        <w:pStyle w:val="Default"/>
        <w:numPr>
          <w:ilvl w:val="0"/>
          <w:numId w:val="2"/>
        </w:numPr>
        <w:jc w:val="both"/>
        <w:rPr>
          <w:sz w:val="20"/>
          <w:szCs w:val="20"/>
        </w:rPr>
      </w:pPr>
      <w:r w:rsidRPr="009A17FF">
        <w:rPr>
          <w:b/>
          <w:bCs/>
          <w:iCs/>
          <w:sz w:val="20"/>
          <w:szCs w:val="20"/>
        </w:rPr>
        <w:t xml:space="preserve">Изложить пункт 11.1. статьи 11 в следующей редакции: </w:t>
      </w:r>
    </w:p>
    <w:p w:rsidR="007E602B" w:rsidRPr="00D8673D" w:rsidRDefault="007E602B" w:rsidP="007E602B">
      <w:pPr>
        <w:pStyle w:val="Default"/>
        <w:ind w:left="720"/>
        <w:jc w:val="both"/>
        <w:rPr>
          <w:sz w:val="20"/>
          <w:szCs w:val="20"/>
        </w:rPr>
      </w:pPr>
    </w:p>
    <w:p w:rsidR="00D8673D" w:rsidRPr="00D8673D" w:rsidRDefault="00D8673D" w:rsidP="00D8673D">
      <w:pPr>
        <w:jc w:val="both"/>
        <w:rPr>
          <w:rFonts w:ascii="Times New Roman" w:hAnsi="Times New Roman" w:cs="Times New Roman"/>
          <w:sz w:val="20"/>
          <w:szCs w:val="20"/>
        </w:rPr>
      </w:pPr>
      <w:r w:rsidRPr="00D8673D">
        <w:rPr>
          <w:rFonts w:ascii="Times New Roman" w:hAnsi="Times New Roman" w:cs="Times New Roman"/>
          <w:sz w:val="20"/>
          <w:szCs w:val="20"/>
        </w:rPr>
        <w:t xml:space="preserve">На заседании Совета директоров Общества Секретарем Совета директоров Общества ведется протокол </w:t>
      </w:r>
    </w:p>
    <w:p w:rsidR="00D8673D" w:rsidRPr="00D8673D" w:rsidRDefault="00D8673D" w:rsidP="005E79E2">
      <w:pPr>
        <w:pStyle w:val="Default"/>
        <w:numPr>
          <w:ilvl w:val="0"/>
          <w:numId w:val="2"/>
        </w:numPr>
        <w:jc w:val="both"/>
        <w:rPr>
          <w:sz w:val="20"/>
          <w:szCs w:val="20"/>
        </w:rPr>
      </w:pPr>
      <w:r w:rsidRPr="00D8673D">
        <w:rPr>
          <w:b/>
          <w:bCs/>
          <w:sz w:val="20"/>
          <w:szCs w:val="20"/>
        </w:rPr>
        <w:t xml:space="preserve">Исключить из Положения формы протоколов заседания Совета директоров. </w:t>
      </w:r>
    </w:p>
    <w:sectPr w:rsidR="00D8673D" w:rsidRPr="00D86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77C5C"/>
    <w:multiLevelType w:val="hybridMultilevel"/>
    <w:tmpl w:val="A9BE4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D3483"/>
    <w:multiLevelType w:val="hybridMultilevel"/>
    <w:tmpl w:val="E1F4FBAC"/>
    <w:lvl w:ilvl="0" w:tplc="B4CEDA8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72AA7"/>
    <w:multiLevelType w:val="hybridMultilevel"/>
    <w:tmpl w:val="A9BE4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6D7443"/>
    <w:multiLevelType w:val="hybridMultilevel"/>
    <w:tmpl w:val="8580E9CE"/>
    <w:lvl w:ilvl="0" w:tplc="39A01FE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662DD"/>
    <w:multiLevelType w:val="hybridMultilevel"/>
    <w:tmpl w:val="4C282F3E"/>
    <w:lvl w:ilvl="0" w:tplc="1138D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AA4"/>
    <w:rsid w:val="00251A3E"/>
    <w:rsid w:val="00371B96"/>
    <w:rsid w:val="005E79E2"/>
    <w:rsid w:val="005F0A08"/>
    <w:rsid w:val="007827CA"/>
    <w:rsid w:val="007E602B"/>
    <w:rsid w:val="008E0377"/>
    <w:rsid w:val="00923F1E"/>
    <w:rsid w:val="009A17FF"/>
    <w:rsid w:val="00D8673D"/>
    <w:rsid w:val="00DD7AA4"/>
    <w:rsid w:val="00F2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F6978"/>
  <w15:chartTrackingRefBased/>
  <w15:docId w15:val="{E691440C-56FE-4C35-B35F-A602EE86E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22D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8673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1B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1775</Words>
  <Characters>10124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Белокур Елена Викторовна</dc:creator>
  <cp:keywords/>
  <dc:description/>
  <cp:lastModifiedBy>Белокур Елена Викторовна</cp:lastModifiedBy>
  <cp:revision>8</cp:revision>
  <dcterms:created xsi:type="dcterms:W3CDTF">2018-11-01T12:46:00Z</dcterms:created>
  <dcterms:modified xsi:type="dcterms:W3CDTF">2018-11-12T07:14:00Z</dcterms:modified>
</cp:coreProperties>
</file>