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12" w:type="dxa"/>
        <w:tblInd w:w="25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09"/>
        <w:gridCol w:w="283"/>
        <w:gridCol w:w="1560"/>
        <w:gridCol w:w="425"/>
        <w:gridCol w:w="850"/>
        <w:gridCol w:w="425"/>
      </w:tblGrid>
      <w:tr w:rsidR="0011078C" w:rsidRPr="001B42CA" w14:paraId="626E4D20" w14:textId="77777777" w:rsidTr="00A3066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355C9" w14:textId="77777777" w:rsidR="0011078C" w:rsidRPr="001B42CA" w:rsidRDefault="0011078C" w:rsidP="004F70F9">
            <w:pPr>
              <w:rPr>
                <w:sz w:val="18"/>
                <w:szCs w:val="18"/>
              </w:rPr>
            </w:pPr>
            <w:proofErr w:type="gramStart"/>
            <w:r w:rsidRPr="001B42CA">
              <w:rPr>
                <w:sz w:val="18"/>
                <w:szCs w:val="18"/>
              </w:rPr>
              <w:t>Допущены</w:t>
            </w:r>
            <w:proofErr w:type="gramEnd"/>
            <w:r w:rsidRPr="001B42CA">
              <w:rPr>
                <w:sz w:val="18"/>
                <w:szCs w:val="18"/>
              </w:rPr>
              <w:t xml:space="preserve"> к торгам на</w:t>
            </w:r>
          </w:p>
          <w:p w14:paraId="26BEF8BB" w14:textId="77777777" w:rsidR="0011078C" w:rsidRPr="001B42CA" w:rsidRDefault="0011078C" w:rsidP="00A3066B">
            <w:pPr>
              <w:rPr>
                <w:sz w:val="18"/>
                <w:szCs w:val="18"/>
              </w:rPr>
            </w:pPr>
            <w:r w:rsidRPr="001B42CA">
              <w:rPr>
                <w:sz w:val="18"/>
                <w:szCs w:val="18"/>
              </w:rPr>
              <w:t>бирже в процессе размещения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58E964" w14:textId="172C4541" w:rsidR="0011078C" w:rsidRPr="001B42CA" w:rsidRDefault="00B26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E516E" w14:textId="77777777" w:rsidR="0011078C" w:rsidRPr="001B42CA" w:rsidRDefault="001107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86DA54" w14:textId="186987DC" w:rsidR="0011078C" w:rsidRPr="001B42CA" w:rsidRDefault="00B26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29B9D" w14:textId="77777777" w:rsidR="0011078C" w:rsidRPr="001B42CA" w:rsidRDefault="0011078C" w:rsidP="00A3066B">
            <w:pPr>
              <w:ind w:hanging="28"/>
              <w:jc w:val="right"/>
              <w:rPr>
                <w:sz w:val="24"/>
                <w:szCs w:val="24"/>
              </w:rPr>
            </w:pPr>
            <w:r w:rsidRPr="001B42CA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C89A5E" w14:textId="77777777" w:rsidR="0011078C" w:rsidRPr="001B42CA" w:rsidRDefault="006A0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6FB2A" w14:textId="77777777" w:rsidR="0011078C" w:rsidRPr="001B42CA" w:rsidRDefault="0011078C">
            <w:pPr>
              <w:ind w:left="57"/>
              <w:rPr>
                <w:sz w:val="24"/>
                <w:szCs w:val="24"/>
              </w:rPr>
            </w:pPr>
            <w:proofErr w:type="gramStart"/>
            <w:r w:rsidRPr="001B42CA">
              <w:rPr>
                <w:sz w:val="24"/>
                <w:szCs w:val="24"/>
              </w:rPr>
              <w:t>г</w:t>
            </w:r>
            <w:proofErr w:type="gramEnd"/>
            <w:r w:rsidRPr="001B42CA">
              <w:rPr>
                <w:sz w:val="24"/>
                <w:szCs w:val="24"/>
              </w:rPr>
              <w:t>.</w:t>
            </w:r>
          </w:p>
        </w:tc>
      </w:tr>
    </w:tbl>
    <w:p w14:paraId="3C91C0C8" w14:textId="77777777" w:rsidR="0011078C" w:rsidRPr="001B42CA" w:rsidRDefault="0011078C">
      <w:pPr>
        <w:ind w:left="3714"/>
        <w:rPr>
          <w:sz w:val="18"/>
          <w:szCs w:val="18"/>
        </w:rPr>
      </w:pPr>
    </w:p>
    <w:p w14:paraId="3E9D91AC" w14:textId="77777777" w:rsidR="0011078C" w:rsidRPr="001B42CA" w:rsidRDefault="0011078C" w:rsidP="00A3066B">
      <w:pPr>
        <w:ind w:left="2552"/>
        <w:rPr>
          <w:sz w:val="24"/>
          <w:szCs w:val="24"/>
        </w:rPr>
      </w:pPr>
      <w:r w:rsidRPr="001B42CA">
        <w:rPr>
          <w:sz w:val="18"/>
          <w:szCs w:val="18"/>
        </w:rPr>
        <w:t>Идентификационный номер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4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11078C" w:rsidRPr="001B42CA" w14:paraId="102A745E" w14:textId="77777777" w:rsidTr="00735539">
        <w:trPr>
          <w:trHeight w:val="340"/>
          <w:jc w:val="right"/>
        </w:trPr>
        <w:tc>
          <w:tcPr>
            <w:tcW w:w="369" w:type="dxa"/>
            <w:vAlign w:val="center"/>
          </w:tcPr>
          <w:p w14:paraId="3DEA453B" w14:textId="238DD412" w:rsidR="0011078C" w:rsidRPr="00B26D59" w:rsidRDefault="00B26D59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69" w:type="dxa"/>
            <w:vAlign w:val="center"/>
          </w:tcPr>
          <w:p w14:paraId="5F6EC8CA" w14:textId="130D8584" w:rsidR="0011078C" w:rsidRPr="006A04C7" w:rsidRDefault="00B26D59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369" w:type="dxa"/>
            <w:vAlign w:val="center"/>
          </w:tcPr>
          <w:p w14:paraId="3819DDDA" w14:textId="08C7DDAB" w:rsidR="0011078C" w:rsidRPr="00B26D59" w:rsidRDefault="00B26D59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69" w:type="dxa"/>
            <w:vAlign w:val="center"/>
          </w:tcPr>
          <w:p w14:paraId="5360C052" w14:textId="768F8BE3" w:rsidR="0011078C" w:rsidRPr="006A04C7" w:rsidRDefault="00B26D59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" w:type="dxa"/>
            <w:vAlign w:val="center"/>
          </w:tcPr>
          <w:p w14:paraId="41BEF89C" w14:textId="7BF66817" w:rsidR="0011078C" w:rsidRPr="006A04C7" w:rsidRDefault="00B26D59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69" w:type="dxa"/>
            <w:vAlign w:val="center"/>
          </w:tcPr>
          <w:p w14:paraId="565444F3" w14:textId="37043876" w:rsidR="0011078C" w:rsidRPr="006A04C7" w:rsidRDefault="00B26D59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69" w:type="dxa"/>
            <w:vAlign w:val="center"/>
          </w:tcPr>
          <w:p w14:paraId="79E5F4AB" w14:textId="37F6D551" w:rsidR="0011078C" w:rsidRPr="006A04C7" w:rsidRDefault="00B26D59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9" w:type="dxa"/>
            <w:vAlign w:val="center"/>
          </w:tcPr>
          <w:p w14:paraId="05E82E86" w14:textId="13626516" w:rsidR="0011078C" w:rsidRPr="00B26D59" w:rsidRDefault="00B26D59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69" w:type="dxa"/>
            <w:vAlign w:val="center"/>
          </w:tcPr>
          <w:p w14:paraId="374D7B75" w14:textId="40CCBC9B" w:rsidR="0011078C" w:rsidRPr="006A04C7" w:rsidRDefault="00B26D59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69" w:type="dxa"/>
            <w:vAlign w:val="center"/>
          </w:tcPr>
          <w:p w14:paraId="32861ADC" w14:textId="096C6852" w:rsidR="0011078C" w:rsidRPr="006A04C7" w:rsidRDefault="00B26D59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9" w:type="dxa"/>
            <w:vAlign w:val="center"/>
          </w:tcPr>
          <w:p w14:paraId="5DC13E37" w14:textId="1EEAB562" w:rsidR="0011078C" w:rsidRPr="006A04C7" w:rsidRDefault="00B26D59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9" w:type="dxa"/>
            <w:vAlign w:val="center"/>
          </w:tcPr>
          <w:p w14:paraId="597CAB15" w14:textId="2D3D2ECB" w:rsidR="0011078C" w:rsidRPr="006A04C7" w:rsidRDefault="00B26D59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69" w:type="dxa"/>
            <w:vAlign w:val="center"/>
          </w:tcPr>
          <w:p w14:paraId="1EBC1C13" w14:textId="1F38F272" w:rsidR="0011078C" w:rsidRPr="006A04C7" w:rsidRDefault="00B26D59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9" w:type="dxa"/>
            <w:vAlign w:val="center"/>
          </w:tcPr>
          <w:p w14:paraId="318DB768" w14:textId="66B9CAF1" w:rsidR="0011078C" w:rsidRPr="006A04C7" w:rsidRDefault="00B26D59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69" w:type="dxa"/>
            <w:vAlign w:val="center"/>
          </w:tcPr>
          <w:p w14:paraId="24C1D498" w14:textId="00AB5CFE" w:rsidR="0011078C" w:rsidRPr="001B42CA" w:rsidRDefault="00B26D59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69" w:type="dxa"/>
            <w:vAlign w:val="center"/>
          </w:tcPr>
          <w:p w14:paraId="3B058D75" w14:textId="491B1CCB" w:rsidR="0011078C" w:rsidRPr="001B42CA" w:rsidRDefault="00B26D59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69" w:type="dxa"/>
            <w:vAlign w:val="center"/>
          </w:tcPr>
          <w:p w14:paraId="5F108ADB" w14:textId="302C6B25" w:rsidR="0011078C" w:rsidRPr="001B42CA" w:rsidRDefault="00B26D59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69" w:type="dxa"/>
            <w:vAlign w:val="center"/>
          </w:tcPr>
          <w:p w14:paraId="18ABED18" w14:textId="33172FC0" w:rsidR="0011078C" w:rsidRPr="001B42CA" w:rsidRDefault="00B26D59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69" w:type="dxa"/>
            <w:vAlign w:val="center"/>
          </w:tcPr>
          <w:p w14:paraId="16B37D06" w14:textId="1B8FB344" w:rsidR="0011078C" w:rsidRPr="001B42CA" w:rsidRDefault="00B26D59" w:rsidP="0073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9" w:type="dxa"/>
            <w:vAlign w:val="center"/>
          </w:tcPr>
          <w:p w14:paraId="7ED017B5" w14:textId="72DCFB5C" w:rsidR="0011078C" w:rsidRPr="00B26D59" w:rsidRDefault="00B26D59" w:rsidP="00735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</w:tr>
    </w:tbl>
    <w:p w14:paraId="47BEE622" w14:textId="77777777" w:rsidR="0011078C" w:rsidRPr="001B42CA" w:rsidRDefault="0011078C" w:rsidP="00A3066B">
      <w:pPr>
        <w:ind w:left="2552"/>
        <w:jc w:val="center"/>
        <w:rPr>
          <w:b/>
        </w:rPr>
      </w:pPr>
      <w:r w:rsidRPr="001B42CA">
        <w:rPr>
          <w:b/>
        </w:rPr>
        <w:t>ЗАО «ФБ ММВБ»</w:t>
      </w:r>
    </w:p>
    <w:p w14:paraId="018F71BC" w14:textId="77777777" w:rsidR="0011078C" w:rsidRPr="001B42CA" w:rsidRDefault="0011078C" w:rsidP="00A3066B">
      <w:pPr>
        <w:pBdr>
          <w:top w:val="single" w:sz="4" w:space="1" w:color="auto"/>
        </w:pBdr>
        <w:ind w:left="2552" w:right="-2"/>
        <w:jc w:val="center"/>
        <w:rPr>
          <w:sz w:val="18"/>
          <w:szCs w:val="18"/>
        </w:rPr>
      </w:pPr>
      <w:r w:rsidRPr="001B42CA">
        <w:t>(</w:t>
      </w:r>
      <w:r w:rsidRPr="001B42CA">
        <w:rPr>
          <w:sz w:val="18"/>
          <w:szCs w:val="18"/>
        </w:rPr>
        <w:t>наименование биржи, допустившей биржевые облигации к торгам в процессе их размещения)</w:t>
      </w:r>
    </w:p>
    <w:p w14:paraId="770AE26E" w14:textId="77777777" w:rsidR="0011078C" w:rsidRPr="001B42CA" w:rsidRDefault="0011078C" w:rsidP="00A3066B">
      <w:pPr>
        <w:ind w:left="2552" w:right="-2"/>
        <w:jc w:val="center"/>
        <w:rPr>
          <w:sz w:val="24"/>
          <w:szCs w:val="24"/>
        </w:rPr>
      </w:pPr>
    </w:p>
    <w:p w14:paraId="779D8B72" w14:textId="77777777" w:rsidR="0011078C" w:rsidRPr="001B42CA" w:rsidRDefault="0011078C" w:rsidP="00A3066B">
      <w:pPr>
        <w:pBdr>
          <w:top w:val="single" w:sz="4" w:space="1" w:color="auto"/>
        </w:pBdr>
        <w:ind w:left="2552" w:right="-2"/>
        <w:jc w:val="center"/>
      </w:pPr>
      <w:r w:rsidRPr="001B42CA">
        <w:t>(</w:t>
      </w:r>
      <w:r w:rsidRPr="001B42CA">
        <w:rPr>
          <w:sz w:val="18"/>
          <w:szCs w:val="18"/>
        </w:rPr>
        <w:t>наименование должности и по</w:t>
      </w:r>
      <w:bookmarkStart w:id="0" w:name="_GoBack"/>
      <w:bookmarkEnd w:id="0"/>
      <w:r w:rsidRPr="001B42CA">
        <w:rPr>
          <w:sz w:val="18"/>
          <w:szCs w:val="18"/>
        </w:rPr>
        <w:t>дпись уполномоченного</w:t>
      </w:r>
      <w:r w:rsidR="001069D4" w:rsidRPr="001B42CA">
        <w:rPr>
          <w:sz w:val="18"/>
          <w:szCs w:val="18"/>
        </w:rPr>
        <w:t xml:space="preserve"> </w:t>
      </w:r>
      <w:r w:rsidRPr="001B42CA">
        <w:rPr>
          <w:sz w:val="18"/>
          <w:szCs w:val="18"/>
        </w:rPr>
        <w:t>лица биржи, допустившей биржевые облигации к торгам в процессе их</w:t>
      </w:r>
      <w:r w:rsidR="001069D4" w:rsidRPr="001B42CA">
        <w:rPr>
          <w:sz w:val="18"/>
          <w:szCs w:val="18"/>
        </w:rPr>
        <w:t xml:space="preserve"> </w:t>
      </w:r>
      <w:r w:rsidRPr="001B42CA">
        <w:rPr>
          <w:sz w:val="18"/>
          <w:szCs w:val="18"/>
        </w:rPr>
        <w:t>размещения</w:t>
      </w:r>
      <w:r w:rsidRPr="001B42CA">
        <w:t>)</w:t>
      </w:r>
    </w:p>
    <w:p w14:paraId="71FB98F6" w14:textId="77777777" w:rsidR="0011078C" w:rsidRPr="001B42CA" w:rsidRDefault="0011078C">
      <w:pPr>
        <w:spacing w:before="240"/>
        <w:ind w:left="3714"/>
        <w:jc w:val="center"/>
      </w:pPr>
      <w:r w:rsidRPr="001B42CA">
        <w:t>(печать)</w:t>
      </w:r>
    </w:p>
    <w:tbl>
      <w:tblPr>
        <w:tblW w:w="7513" w:type="dxa"/>
        <w:tblInd w:w="25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09"/>
        <w:gridCol w:w="283"/>
        <w:gridCol w:w="1701"/>
        <w:gridCol w:w="426"/>
        <w:gridCol w:w="709"/>
        <w:gridCol w:w="425"/>
      </w:tblGrid>
      <w:tr w:rsidR="0011078C" w:rsidRPr="001B42CA" w14:paraId="40B69C1F" w14:textId="77777777" w:rsidTr="00A3066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7FBA5" w14:textId="77777777" w:rsidR="0011078C" w:rsidRPr="001B42CA" w:rsidRDefault="0011078C" w:rsidP="00A3066B">
            <w:pPr>
              <w:rPr>
                <w:sz w:val="18"/>
                <w:szCs w:val="18"/>
              </w:rPr>
            </w:pPr>
            <w:proofErr w:type="gramStart"/>
            <w:r w:rsidRPr="001B42CA">
              <w:rPr>
                <w:sz w:val="18"/>
                <w:szCs w:val="18"/>
              </w:rPr>
              <w:t>Допущены</w:t>
            </w:r>
            <w:proofErr w:type="gramEnd"/>
            <w:r w:rsidRPr="001B42CA">
              <w:rPr>
                <w:sz w:val="18"/>
                <w:szCs w:val="18"/>
              </w:rPr>
              <w:t xml:space="preserve"> к торгам на</w:t>
            </w:r>
          </w:p>
          <w:p w14:paraId="04EDC089" w14:textId="77777777" w:rsidR="0011078C" w:rsidRPr="001B42CA" w:rsidRDefault="0011078C" w:rsidP="00A3066B">
            <w:pPr>
              <w:rPr>
                <w:sz w:val="18"/>
                <w:szCs w:val="18"/>
              </w:rPr>
            </w:pPr>
            <w:r w:rsidRPr="001B42CA">
              <w:rPr>
                <w:sz w:val="18"/>
                <w:szCs w:val="18"/>
              </w:rPr>
              <w:t>бирже в процессе обращения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000836" w14:textId="77777777" w:rsidR="0011078C" w:rsidRPr="001B42CA" w:rsidRDefault="0011078C" w:rsidP="00A30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7BB30" w14:textId="77777777" w:rsidR="0011078C" w:rsidRPr="001B42CA" w:rsidRDefault="0011078C" w:rsidP="00A306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E4E36D" w14:textId="77777777" w:rsidR="0011078C" w:rsidRPr="001B42CA" w:rsidRDefault="0011078C" w:rsidP="00A30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58EEA" w14:textId="77777777" w:rsidR="0011078C" w:rsidRPr="001B42CA" w:rsidRDefault="0011078C" w:rsidP="00A3066B">
            <w:pPr>
              <w:jc w:val="right"/>
              <w:rPr>
                <w:sz w:val="24"/>
                <w:szCs w:val="24"/>
              </w:rPr>
            </w:pPr>
            <w:r w:rsidRPr="001B42CA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850F8" w14:textId="77777777" w:rsidR="0011078C" w:rsidRPr="001B42CA" w:rsidRDefault="0011078C" w:rsidP="00A306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70924" w14:textId="77777777" w:rsidR="0011078C" w:rsidRPr="001B42CA" w:rsidRDefault="0011078C" w:rsidP="00A3066B">
            <w:pPr>
              <w:ind w:left="57"/>
              <w:rPr>
                <w:sz w:val="24"/>
                <w:szCs w:val="24"/>
              </w:rPr>
            </w:pPr>
            <w:proofErr w:type="gramStart"/>
            <w:r w:rsidRPr="001B42CA">
              <w:rPr>
                <w:sz w:val="24"/>
                <w:szCs w:val="24"/>
              </w:rPr>
              <w:t>г</w:t>
            </w:r>
            <w:proofErr w:type="gramEnd"/>
            <w:r w:rsidRPr="001B42CA">
              <w:rPr>
                <w:sz w:val="24"/>
                <w:szCs w:val="24"/>
              </w:rPr>
              <w:t>.</w:t>
            </w:r>
          </w:p>
        </w:tc>
      </w:tr>
    </w:tbl>
    <w:p w14:paraId="38901645" w14:textId="77777777" w:rsidR="0011078C" w:rsidRPr="001B42CA" w:rsidRDefault="0011078C" w:rsidP="004F70F9">
      <w:pPr>
        <w:ind w:left="3714"/>
        <w:rPr>
          <w:sz w:val="18"/>
          <w:szCs w:val="18"/>
        </w:rPr>
      </w:pPr>
    </w:p>
    <w:p w14:paraId="0AB33A13" w14:textId="77777777" w:rsidR="0011078C" w:rsidRPr="001B42CA" w:rsidRDefault="0011078C" w:rsidP="00A3066B">
      <w:pPr>
        <w:ind w:left="2552"/>
        <w:rPr>
          <w:sz w:val="18"/>
          <w:szCs w:val="18"/>
        </w:rPr>
      </w:pPr>
      <w:r w:rsidRPr="001B42CA">
        <w:rPr>
          <w:sz w:val="18"/>
          <w:szCs w:val="18"/>
        </w:rPr>
        <w:t>Идентификационный номер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4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11078C" w:rsidRPr="001B42CA" w14:paraId="0FE1EC30" w14:textId="77777777" w:rsidTr="00A3066B">
        <w:trPr>
          <w:trHeight w:val="340"/>
          <w:jc w:val="right"/>
        </w:trPr>
        <w:tc>
          <w:tcPr>
            <w:tcW w:w="369" w:type="dxa"/>
            <w:vAlign w:val="center"/>
          </w:tcPr>
          <w:p w14:paraId="18C798B0" w14:textId="77777777" w:rsidR="0011078C" w:rsidRPr="001B42CA" w:rsidRDefault="0011078C" w:rsidP="00A30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C394ABD" w14:textId="77777777" w:rsidR="0011078C" w:rsidRPr="001B42CA" w:rsidRDefault="0011078C" w:rsidP="00A3066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vAlign w:val="center"/>
          </w:tcPr>
          <w:p w14:paraId="7CF51457" w14:textId="77777777" w:rsidR="0011078C" w:rsidRPr="001B42CA" w:rsidRDefault="0011078C" w:rsidP="00A3066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vAlign w:val="center"/>
          </w:tcPr>
          <w:p w14:paraId="611A4C15" w14:textId="77777777" w:rsidR="0011078C" w:rsidRPr="001B42CA" w:rsidRDefault="0011078C" w:rsidP="00A3066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48E5B2D8" w14:textId="77777777" w:rsidR="0011078C" w:rsidRPr="001B42CA" w:rsidRDefault="0011078C" w:rsidP="00A3066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vAlign w:val="center"/>
          </w:tcPr>
          <w:p w14:paraId="2F0AF3EB" w14:textId="77777777" w:rsidR="0011078C" w:rsidRPr="001B42CA" w:rsidRDefault="0011078C" w:rsidP="00A30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523C43FB" w14:textId="77777777" w:rsidR="0011078C" w:rsidRPr="001B42CA" w:rsidRDefault="0011078C" w:rsidP="00A30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6D08C434" w14:textId="77777777" w:rsidR="0011078C" w:rsidRPr="001B42CA" w:rsidRDefault="0011078C" w:rsidP="00A30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45BFECC" w14:textId="77777777" w:rsidR="0011078C" w:rsidRPr="001B42CA" w:rsidRDefault="0011078C" w:rsidP="00A30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584A8DFB" w14:textId="77777777" w:rsidR="0011078C" w:rsidRPr="001B42CA" w:rsidRDefault="0011078C" w:rsidP="00A30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F35C707" w14:textId="77777777" w:rsidR="0011078C" w:rsidRPr="001B42CA" w:rsidRDefault="0011078C" w:rsidP="00A30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D212027" w14:textId="77777777" w:rsidR="0011078C" w:rsidRPr="001B42CA" w:rsidRDefault="0011078C" w:rsidP="00A30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4ADB2C05" w14:textId="77777777" w:rsidR="0011078C" w:rsidRPr="001B42CA" w:rsidRDefault="0011078C" w:rsidP="00A30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553489F7" w14:textId="77777777" w:rsidR="0011078C" w:rsidRPr="001B42CA" w:rsidRDefault="0011078C" w:rsidP="00A30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5B9DB3E0" w14:textId="77777777" w:rsidR="0011078C" w:rsidRPr="001B42CA" w:rsidRDefault="0011078C" w:rsidP="00A3066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vAlign w:val="center"/>
          </w:tcPr>
          <w:p w14:paraId="4C0A8ED6" w14:textId="77777777" w:rsidR="0011078C" w:rsidRPr="001B42CA" w:rsidRDefault="0011078C" w:rsidP="00A3066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vAlign w:val="center"/>
          </w:tcPr>
          <w:p w14:paraId="4C168840" w14:textId="77777777" w:rsidR="0011078C" w:rsidRPr="001B42CA" w:rsidRDefault="0011078C" w:rsidP="00A3066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vAlign w:val="center"/>
          </w:tcPr>
          <w:p w14:paraId="1775D74B" w14:textId="77777777" w:rsidR="0011078C" w:rsidRPr="001B42CA" w:rsidRDefault="0011078C" w:rsidP="00A3066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vAlign w:val="center"/>
          </w:tcPr>
          <w:p w14:paraId="1ED11C22" w14:textId="77777777" w:rsidR="0011078C" w:rsidRPr="001B42CA" w:rsidRDefault="0011078C" w:rsidP="00A3066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vAlign w:val="center"/>
          </w:tcPr>
          <w:p w14:paraId="57310D8E" w14:textId="77777777" w:rsidR="0011078C" w:rsidRPr="001B42CA" w:rsidRDefault="0011078C" w:rsidP="00A3066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692E9A9E" w14:textId="77777777" w:rsidR="0011078C" w:rsidRPr="001B42CA" w:rsidRDefault="0011078C" w:rsidP="00A3066B">
      <w:pPr>
        <w:ind w:left="2552"/>
        <w:jc w:val="center"/>
        <w:rPr>
          <w:sz w:val="22"/>
          <w:szCs w:val="24"/>
        </w:rPr>
      </w:pPr>
    </w:p>
    <w:p w14:paraId="3BEE8D8B" w14:textId="77777777" w:rsidR="0011078C" w:rsidRPr="001B42CA" w:rsidRDefault="0011078C" w:rsidP="00A3066B">
      <w:pPr>
        <w:pBdr>
          <w:top w:val="single" w:sz="4" w:space="1" w:color="auto"/>
        </w:pBdr>
        <w:ind w:left="2552" w:right="-2"/>
        <w:jc w:val="center"/>
        <w:rPr>
          <w:sz w:val="18"/>
          <w:szCs w:val="18"/>
        </w:rPr>
      </w:pPr>
      <w:r w:rsidRPr="001B42CA">
        <w:t xml:space="preserve"> (</w:t>
      </w:r>
      <w:r w:rsidRPr="001B42CA">
        <w:rPr>
          <w:sz w:val="18"/>
          <w:szCs w:val="18"/>
        </w:rPr>
        <w:t>наименование биржи, допустившей биржевые облигации к торгам в</w:t>
      </w:r>
      <w:r w:rsidR="001069D4" w:rsidRPr="001B42CA">
        <w:rPr>
          <w:sz w:val="18"/>
          <w:szCs w:val="18"/>
        </w:rPr>
        <w:t xml:space="preserve"> </w:t>
      </w:r>
      <w:r w:rsidRPr="001B42CA">
        <w:rPr>
          <w:sz w:val="18"/>
          <w:szCs w:val="18"/>
        </w:rPr>
        <w:t>процессе их обращения)</w:t>
      </w:r>
    </w:p>
    <w:p w14:paraId="49B8E7C9" w14:textId="77777777" w:rsidR="0011078C" w:rsidRPr="001B42CA" w:rsidRDefault="0011078C" w:rsidP="00A3066B">
      <w:pPr>
        <w:ind w:left="2552" w:right="-2"/>
        <w:jc w:val="center"/>
        <w:rPr>
          <w:sz w:val="22"/>
          <w:szCs w:val="24"/>
        </w:rPr>
      </w:pPr>
    </w:p>
    <w:p w14:paraId="55A0DF23" w14:textId="77777777" w:rsidR="0011078C" w:rsidRPr="001B42CA" w:rsidRDefault="0011078C" w:rsidP="00A3066B">
      <w:pPr>
        <w:pBdr>
          <w:top w:val="single" w:sz="4" w:space="1" w:color="auto"/>
        </w:pBdr>
        <w:ind w:left="2552" w:right="-2"/>
        <w:jc w:val="center"/>
        <w:rPr>
          <w:sz w:val="18"/>
          <w:szCs w:val="18"/>
        </w:rPr>
      </w:pPr>
      <w:r w:rsidRPr="001B42CA">
        <w:rPr>
          <w:sz w:val="18"/>
          <w:szCs w:val="18"/>
        </w:rPr>
        <w:t>(наименование должности и подпись уполномоченного</w:t>
      </w:r>
      <w:r w:rsidR="001069D4" w:rsidRPr="001B42CA">
        <w:rPr>
          <w:sz w:val="18"/>
          <w:szCs w:val="18"/>
        </w:rPr>
        <w:t xml:space="preserve"> </w:t>
      </w:r>
      <w:r w:rsidRPr="001B42CA">
        <w:rPr>
          <w:sz w:val="18"/>
          <w:szCs w:val="18"/>
        </w:rPr>
        <w:t>лица биржи, допустившей биржевые облигации к торгам в процессе их</w:t>
      </w:r>
      <w:r w:rsidR="001069D4" w:rsidRPr="001B42CA">
        <w:rPr>
          <w:sz w:val="18"/>
          <w:szCs w:val="18"/>
        </w:rPr>
        <w:t xml:space="preserve"> </w:t>
      </w:r>
      <w:r w:rsidRPr="001B42CA">
        <w:rPr>
          <w:sz w:val="18"/>
          <w:szCs w:val="18"/>
        </w:rPr>
        <w:t>обращения)</w:t>
      </w:r>
    </w:p>
    <w:p w14:paraId="179D28BE" w14:textId="77777777" w:rsidR="0011078C" w:rsidRPr="00B46EE8" w:rsidRDefault="0011078C" w:rsidP="00B46EE8">
      <w:pPr>
        <w:spacing w:before="240"/>
        <w:ind w:left="3714"/>
        <w:jc w:val="center"/>
      </w:pPr>
      <w:r w:rsidRPr="001B42CA">
        <w:t>(печать)</w:t>
      </w:r>
    </w:p>
    <w:p w14:paraId="0330D180" w14:textId="77777777" w:rsidR="0011078C" w:rsidRPr="001B42CA" w:rsidRDefault="0011078C" w:rsidP="00A14FCC">
      <w:pPr>
        <w:widowControl w:val="0"/>
        <w:spacing w:line="361" w:lineRule="exact"/>
        <w:ind w:left="1701" w:right="1675"/>
        <w:jc w:val="center"/>
        <w:rPr>
          <w:b/>
          <w:bCs/>
          <w:position w:val="-1"/>
          <w:sz w:val="30"/>
          <w:szCs w:val="30"/>
        </w:rPr>
      </w:pPr>
    </w:p>
    <w:p w14:paraId="02E1D220" w14:textId="77777777" w:rsidR="0011078C" w:rsidRPr="001B42CA" w:rsidRDefault="0011078C" w:rsidP="00A14FCC">
      <w:pPr>
        <w:widowControl w:val="0"/>
        <w:spacing w:line="361" w:lineRule="exact"/>
        <w:ind w:left="1701" w:right="1675"/>
        <w:jc w:val="center"/>
        <w:rPr>
          <w:b/>
          <w:bCs/>
          <w:position w:val="-1"/>
          <w:sz w:val="30"/>
          <w:szCs w:val="30"/>
        </w:rPr>
      </w:pPr>
      <w:r w:rsidRPr="001B42CA">
        <w:rPr>
          <w:b/>
          <w:bCs/>
          <w:position w:val="-1"/>
          <w:sz w:val="30"/>
          <w:szCs w:val="30"/>
        </w:rPr>
        <w:t xml:space="preserve">РЕШЕНИЕ О ВЫПУСКЕ ЦЕННЫХ БУМАГ </w:t>
      </w:r>
    </w:p>
    <w:p w14:paraId="2C46D910" w14:textId="77777777" w:rsidR="0011078C" w:rsidRPr="001B42CA" w:rsidRDefault="0011078C" w:rsidP="00A14FCC">
      <w:pPr>
        <w:widowControl w:val="0"/>
        <w:spacing w:line="361" w:lineRule="exact"/>
        <w:ind w:left="1701" w:right="1675"/>
        <w:jc w:val="center"/>
        <w:rPr>
          <w:b/>
          <w:bCs/>
          <w:position w:val="-1"/>
          <w:sz w:val="30"/>
          <w:szCs w:val="30"/>
        </w:rPr>
      </w:pPr>
      <w:r w:rsidRPr="001B42CA">
        <w:rPr>
          <w:b/>
          <w:bCs/>
          <w:position w:val="-1"/>
          <w:sz w:val="30"/>
          <w:szCs w:val="30"/>
        </w:rPr>
        <w:t>ВТОРАЯ ЧАСТЬ</w:t>
      </w:r>
    </w:p>
    <w:p w14:paraId="35021792" w14:textId="77777777" w:rsidR="0011078C" w:rsidRPr="001B42CA" w:rsidRDefault="0011078C" w:rsidP="0013279D">
      <w:pPr>
        <w:pStyle w:val="2"/>
        <w:rPr>
          <w:sz w:val="24"/>
          <w:szCs w:val="24"/>
        </w:rPr>
      </w:pPr>
      <w:r w:rsidRPr="001B42CA">
        <w:t>(УСЛОВИЯ ВЫПУСКА БИРЖЕВЫХ ОБЛИГАЦИЙ)</w:t>
      </w:r>
    </w:p>
    <w:p w14:paraId="2C4F094B" w14:textId="77777777" w:rsidR="00C41E18" w:rsidRPr="001B42CA" w:rsidRDefault="00C41E18" w:rsidP="0013279D">
      <w:pPr>
        <w:autoSpaceDE/>
        <w:autoSpaceDN/>
        <w:jc w:val="center"/>
        <w:rPr>
          <w:b/>
          <w:sz w:val="36"/>
          <w:szCs w:val="36"/>
          <w:lang w:eastAsia="en-US"/>
        </w:rPr>
      </w:pPr>
    </w:p>
    <w:p w14:paraId="6F244022" w14:textId="77777777" w:rsidR="004D235E" w:rsidRDefault="004D235E" w:rsidP="004D235E">
      <w:pPr>
        <w:autoSpaceDE/>
        <w:autoSpaceDN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Публичное</w:t>
      </w:r>
      <w:r w:rsidR="0011078C" w:rsidRPr="001B42CA">
        <w:rPr>
          <w:b/>
          <w:sz w:val="36"/>
          <w:szCs w:val="36"/>
          <w:lang w:eastAsia="en-US"/>
        </w:rPr>
        <w:t xml:space="preserve"> акционерное общество </w:t>
      </w:r>
    </w:p>
    <w:p w14:paraId="5CBD59E7" w14:textId="77777777" w:rsidR="0011078C" w:rsidRPr="004D235E" w:rsidRDefault="004D235E" w:rsidP="004D235E">
      <w:pPr>
        <w:autoSpaceDE/>
        <w:autoSpaceDN/>
        <w:jc w:val="center"/>
        <w:rPr>
          <w:b/>
          <w:sz w:val="36"/>
          <w:szCs w:val="36"/>
          <w:lang w:eastAsia="en-US"/>
        </w:rPr>
      </w:pPr>
      <w:r w:rsidRPr="004D235E">
        <w:rPr>
          <w:b/>
          <w:sz w:val="36"/>
          <w:szCs w:val="36"/>
          <w:lang w:eastAsia="en-US"/>
        </w:rPr>
        <w:t>«Вторая генерирующая компания оптового рынка электроэнергии»</w:t>
      </w:r>
    </w:p>
    <w:p w14:paraId="672ECF01" w14:textId="77777777" w:rsidR="0011078C" w:rsidRPr="001B42CA" w:rsidRDefault="0011078C" w:rsidP="00C42E7B">
      <w:pPr>
        <w:pBdr>
          <w:top w:val="single" w:sz="4" w:space="1" w:color="auto"/>
        </w:pBdr>
        <w:jc w:val="center"/>
        <w:rPr>
          <w:b/>
          <w:bCs/>
          <w:i/>
          <w:iCs/>
        </w:rPr>
      </w:pPr>
    </w:p>
    <w:p w14:paraId="09C83C46" w14:textId="0D7D42CB" w:rsidR="0011078C" w:rsidRPr="00871804" w:rsidRDefault="00C41E18" w:rsidP="004F70F9">
      <w:pPr>
        <w:pBdr>
          <w:top w:val="single" w:sz="4" w:space="1" w:color="auto"/>
        </w:pBdr>
        <w:jc w:val="center"/>
        <w:rPr>
          <w:b/>
          <w:bCs/>
          <w:i/>
          <w:iCs/>
          <w:sz w:val="22"/>
          <w:szCs w:val="22"/>
        </w:rPr>
      </w:pPr>
      <w:r w:rsidRPr="001B42CA">
        <w:rPr>
          <w:b/>
          <w:bCs/>
          <w:i/>
          <w:iCs/>
          <w:sz w:val="22"/>
          <w:szCs w:val="22"/>
        </w:rPr>
        <w:t>б</w:t>
      </w:r>
      <w:r w:rsidR="0011078C" w:rsidRPr="001B42CA">
        <w:rPr>
          <w:b/>
          <w:bCs/>
          <w:i/>
          <w:iCs/>
          <w:sz w:val="22"/>
          <w:szCs w:val="22"/>
        </w:rPr>
        <w:t xml:space="preserve">иржевые облигации документарные </w:t>
      </w:r>
      <w:r w:rsidR="0011078C" w:rsidRPr="00871804">
        <w:rPr>
          <w:b/>
          <w:bCs/>
          <w:i/>
          <w:iCs/>
          <w:sz w:val="22"/>
          <w:szCs w:val="22"/>
        </w:rPr>
        <w:t xml:space="preserve">процентные неконвертируемые на предъявителя с обязательным централизованным хранением серии </w:t>
      </w:r>
      <w:r w:rsidR="00676815">
        <w:rPr>
          <w:b/>
          <w:bCs/>
          <w:i/>
          <w:iCs/>
          <w:sz w:val="22"/>
          <w:szCs w:val="22"/>
        </w:rPr>
        <w:t>001Р-01R</w:t>
      </w:r>
      <w:r w:rsidRPr="00871804">
        <w:rPr>
          <w:b/>
          <w:bCs/>
          <w:i/>
          <w:iCs/>
        </w:rPr>
        <w:t xml:space="preserve"> </w:t>
      </w:r>
      <w:r w:rsidR="0011078C" w:rsidRPr="00871804">
        <w:rPr>
          <w:b/>
          <w:bCs/>
          <w:i/>
          <w:iCs/>
          <w:sz w:val="22"/>
          <w:szCs w:val="22"/>
        </w:rPr>
        <w:t xml:space="preserve">в количестве </w:t>
      </w:r>
      <w:r w:rsidR="00CB6CF5">
        <w:rPr>
          <w:b/>
          <w:bCs/>
          <w:i/>
          <w:iCs/>
          <w:sz w:val="22"/>
          <w:szCs w:val="22"/>
        </w:rPr>
        <w:t>5</w:t>
      </w:r>
      <w:r w:rsidR="00DF4D35">
        <w:rPr>
          <w:b/>
          <w:bCs/>
          <w:i/>
          <w:iCs/>
          <w:sz w:val="22"/>
          <w:szCs w:val="22"/>
        </w:rPr>
        <w:t xml:space="preserve"> 000 000 (</w:t>
      </w:r>
      <w:r w:rsidR="00CB6CF5">
        <w:rPr>
          <w:b/>
          <w:bCs/>
          <w:i/>
          <w:iCs/>
          <w:sz w:val="22"/>
          <w:szCs w:val="22"/>
        </w:rPr>
        <w:t>Пять</w:t>
      </w:r>
      <w:r w:rsidR="00DF4D35">
        <w:rPr>
          <w:b/>
          <w:bCs/>
          <w:i/>
          <w:iCs/>
          <w:sz w:val="22"/>
          <w:szCs w:val="22"/>
        </w:rPr>
        <w:t xml:space="preserve"> миллионов)</w:t>
      </w:r>
      <w:r w:rsidR="0011078C" w:rsidRPr="00871804">
        <w:rPr>
          <w:b/>
          <w:bCs/>
          <w:i/>
          <w:iCs/>
          <w:sz w:val="22"/>
          <w:szCs w:val="22"/>
        </w:rPr>
        <w:t xml:space="preserve"> штук, номинальной стоимостью 1 000 (Одна тысяча) рублей каждая, со сроком погашения в </w:t>
      </w:r>
      <w:r w:rsidR="00CB6CF5">
        <w:rPr>
          <w:b/>
          <w:bCs/>
          <w:i/>
          <w:iCs/>
          <w:sz w:val="22"/>
          <w:szCs w:val="22"/>
        </w:rPr>
        <w:t>1820 (Одна тысяча восемьсот двадцатый</w:t>
      </w:r>
      <w:r w:rsidR="00DF4D35">
        <w:rPr>
          <w:b/>
          <w:bCs/>
          <w:i/>
          <w:iCs/>
          <w:sz w:val="22"/>
          <w:szCs w:val="22"/>
        </w:rPr>
        <w:t>)</w:t>
      </w:r>
      <w:r w:rsidR="0011078C" w:rsidRPr="00871804">
        <w:rPr>
          <w:b/>
          <w:bCs/>
          <w:i/>
          <w:iCs/>
          <w:sz w:val="22"/>
          <w:szCs w:val="22"/>
        </w:rPr>
        <w:t xml:space="preserve"> день </w:t>
      </w:r>
      <w:proofErr w:type="gramStart"/>
      <w:r w:rsidR="0011078C" w:rsidRPr="00871804">
        <w:rPr>
          <w:b/>
          <w:bCs/>
          <w:i/>
          <w:iCs/>
          <w:sz w:val="22"/>
          <w:szCs w:val="22"/>
        </w:rPr>
        <w:t>с даты начала</w:t>
      </w:r>
      <w:proofErr w:type="gramEnd"/>
      <w:r w:rsidR="0011078C" w:rsidRPr="00871804">
        <w:rPr>
          <w:b/>
          <w:bCs/>
          <w:i/>
          <w:iCs/>
          <w:sz w:val="22"/>
          <w:szCs w:val="22"/>
        </w:rPr>
        <w:t xml:space="preserve"> размещения биржевых облигаций, размещаемые по открытой подписке</w:t>
      </w:r>
    </w:p>
    <w:p w14:paraId="61BCF3EA" w14:textId="77777777" w:rsidR="0011078C" w:rsidRPr="00871804" w:rsidRDefault="0011078C" w:rsidP="004F70F9">
      <w:pPr>
        <w:pBdr>
          <w:top w:val="single" w:sz="4" w:space="1" w:color="auto"/>
        </w:pBdr>
        <w:jc w:val="center"/>
        <w:rPr>
          <w:b/>
          <w:bCs/>
          <w:i/>
          <w:iCs/>
          <w:sz w:val="22"/>
          <w:szCs w:val="22"/>
        </w:rPr>
      </w:pPr>
    </w:p>
    <w:p w14:paraId="28E63179" w14:textId="77777777" w:rsidR="0011078C" w:rsidRPr="00871804" w:rsidRDefault="0011078C" w:rsidP="004F70F9">
      <w:pPr>
        <w:pBdr>
          <w:top w:val="single" w:sz="4" w:space="1" w:color="auto"/>
        </w:pBdr>
        <w:jc w:val="center"/>
        <w:rPr>
          <w:b/>
          <w:bCs/>
          <w:i/>
          <w:iCs/>
          <w:sz w:val="22"/>
          <w:szCs w:val="22"/>
        </w:rPr>
      </w:pPr>
      <w:r w:rsidRPr="00871804">
        <w:rPr>
          <w:b/>
          <w:bCs/>
          <w:i/>
          <w:iCs/>
          <w:sz w:val="22"/>
          <w:szCs w:val="22"/>
        </w:rPr>
        <w:t>Биржевые облигации размещаются в рамках Программы биржевых облигаций, имеющей</w:t>
      </w:r>
    </w:p>
    <w:p w14:paraId="2204C427" w14:textId="77777777" w:rsidR="0011078C" w:rsidRPr="001C0EC0" w:rsidRDefault="0011078C" w:rsidP="004F70F9">
      <w:pPr>
        <w:pBdr>
          <w:top w:val="single" w:sz="4" w:space="1" w:color="auto"/>
        </w:pBdr>
        <w:jc w:val="center"/>
        <w:rPr>
          <w:b/>
          <w:bCs/>
          <w:i/>
          <w:iCs/>
          <w:sz w:val="22"/>
          <w:szCs w:val="22"/>
        </w:rPr>
      </w:pPr>
      <w:r w:rsidRPr="00871804">
        <w:rPr>
          <w:b/>
          <w:bCs/>
          <w:i/>
          <w:iCs/>
          <w:sz w:val="22"/>
          <w:szCs w:val="22"/>
        </w:rPr>
        <w:t xml:space="preserve">идентификационный номер </w:t>
      </w:r>
      <w:r w:rsidR="001C0EC0" w:rsidRPr="001C0EC0">
        <w:rPr>
          <w:b/>
          <w:bCs/>
          <w:i/>
          <w:iCs/>
          <w:sz w:val="22"/>
          <w:szCs w:val="22"/>
        </w:rPr>
        <w:t>4-65105-</w:t>
      </w:r>
      <w:r w:rsidR="001C0EC0">
        <w:rPr>
          <w:b/>
          <w:bCs/>
          <w:i/>
          <w:iCs/>
          <w:sz w:val="22"/>
          <w:szCs w:val="22"/>
          <w:lang w:val="en-US"/>
        </w:rPr>
        <w:t>D</w:t>
      </w:r>
      <w:r w:rsidR="001C0EC0" w:rsidRPr="001C0EC0">
        <w:rPr>
          <w:b/>
          <w:bCs/>
          <w:i/>
          <w:iCs/>
          <w:sz w:val="22"/>
          <w:szCs w:val="22"/>
        </w:rPr>
        <w:t>-001</w:t>
      </w:r>
      <w:r w:rsidR="001C0EC0">
        <w:rPr>
          <w:b/>
          <w:bCs/>
          <w:i/>
          <w:iCs/>
          <w:sz w:val="22"/>
          <w:szCs w:val="22"/>
          <w:lang w:val="en-US"/>
        </w:rPr>
        <w:t>P</w:t>
      </w:r>
      <w:r w:rsidR="001C0EC0" w:rsidRPr="001C0EC0">
        <w:rPr>
          <w:b/>
          <w:bCs/>
          <w:i/>
          <w:iCs/>
          <w:sz w:val="22"/>
          <w:szCs w:val="22"/>
        </w:rPr>
        <w:t>-02</w:t>
      </w:r>
      <w:r w:rsidR="001C0EC0">
        <w:rPr>
          <w:b/>
          <w:bCs/>
          <w:i/>
          <w:iCs/>
          <w:sz w:val="22"/>
          <w:szCs w:val="22"/>
          <w:lang w:val="en-US"/>
        </w:rPr>
        <w:t>E</w:t>
      </w:r>
      <w:r w:rsidR="001C0EC0" w:rsidRPr="001C0EC0">
        <w:rPr>
          <w:b/>
          <w:bCs/>
          <w:i/>
          <w:iCs/>
          <w:sz w:val="22"/>
          <w:szCs w:val="22"/>
        </w:rPr>
        <w:t xml:space="preserve"> </w:t>
      </w:r>
      <w:r w:rsidR="001C0EC0">
        <w:rPr>
          <w:b/>
          <w:bCs/>
          <w:i/>
          <w:iCs/>
          <w:sz w:val="22"/>
          <w:szCs w:val="22"/>
        </w:rPr>
        <w:t>от 28.09.2015</w:t>
      </w:r>
    </w:p>
    <w:p w14:paraId="2BE5D3CD" w14:textId="77777777" w:rsidR="0011078C" w:rsidRPr="001B42CA" w:rsidRDefault="0011078C">
      <w:pPr>
        <w:tabs>
          <w:tab w:val="right" w:pos="9923"/>
        </w:tabs>
      </w:pPr>
    </w:p>
    <w:p w14:paraId="2AFB2BD4" w14:textId="38132C9E" w:rsidR="0011078C" w:rsidRPr="001B42CA" w:rsidRDefault="0011078C" w:rsidP="009779D0">
      <w:pPr>
        <w:jc w:val="both"/>
        <w:rPr>
          <w:sz w:val="22"/>
          <w:szCs w:val="22"/>
        </w:rPr>
      </w:pPr>
      <w:r w:rsidRPr="0044193A">
        <w:rPr>
          <w:sz w:val="22"/>
          <w:szCs w:val="22"/>
        </w:rPr>
        <w:t xml:space="preserve">Утверждено Приказом </w:t>
      </w:r>
      <w:r w:rsidR="004D235E" w:rsidRPr="0044193A">
        <w:rPr>
          <w:sz w:val="22"/>
          <w:szCs w:val="22"/>
        </w:rPr>
        <w:t>Генерального директора</w:t>
      </w:r>
      <w:r w:rsidRPr="0044193A">
        <w:rPr>
          <w:sz w:val="22"/>
          <w:szCs w:val="22"/>
        </w:rPr>
        <w:t xml:space="preserve"> </w:t>
      </w:r>
      <w:r w:rsidR="004D235E" w:rsidRPr="0044193A">
        <w:rPr>
          <w:sz w:val="22"/>
          <w:szCs w:val="22"/>
        </w:rPr>
        <w:t>Публичного акционерного общества «Вторая генерирующая компания оптовая рынка электроэнергии»</w:t>
      </w:r>
      <w:r w:rsidRPr="0044193A">
        <w:rPr>
          <w:sz w:val="22"/>
          <w:szCs w:val="22"/>
        </w:rPr>
        <w:t xml:space="preserve"> об утверждении второй части решения о выпуске ценных бумаг (Условий выпуска биржевых облигаций), принятым </w:t>
      </w:r>
      <w:r w:rsidR="00E61763" w:rsidRPr="0044193A">
        <w:rPr>
          <w:sz w:val="22"/>
          <w:szCs w:val="22"/>
        </w:rPr>
        <w:t>«</w:t>
      </w:r>
      <w:r w:rsidR="0044193A" w:rsidRPr="0044193A">
        <w:rPr>
          <w:sz w:val="22"/>
          <w:szCs w:val="22"/>
        </w:rPr>
        <w:t>13</w:t>
      </w:r>
      <w:r w:rsidRPr="0044193A">
        <w:rPr>
          <w:sz w:val="22"/>
          <w:szCs w:val="22"/>
        </w:rPr>
        <w:t xml:space="preserve">» </w:t>
      </w:r>
      <w:r w:rsidR="0044193A" w:rsidRPr="0044193A">
        <w:rPr>
          <w:sz w:val="22"/>
          <w:szCs w:val="22"/>
        </w:rPr>
        <w:t xml:space="preserve">ноября </w:t>
      </w:r>
      <w:r w:rsidR="00E61763" w:rsidRPr="0044193A">
        <w:rPr>
          <w:sz w:val="22"/>
          <w:szCs w:val="22"/>
        </w:rPr>
        <w:t>2015</w:t>
      </w:r>
      <w:r w:rsidRPr="0044193A">
        <w:rPr>
          <w:sz w:val="22"/>
          <w:szCs w:val="22"/>
        </w:rPr>
        <w:t xml:space="preserve"> г</w:t>
      </w:r>
      <w:r w:rsidR="00E61763" w:rsidRPr="0044193A">
        <w:rPr>
          <w:sz w:val="22"/>
          <w:szCs w:val="22"/>
        </w:rPr>
        <w:t xml:space="preserve">., Приказ от </w:t>
      </w:r>
      <w:r w:rsidR="0044193A" w:rsidRPr="0044193A">
        <w:rPr>
          <w:sz w:val="22"/>
          <w:szCs w:val="22"/>
        </w:rPr>
        <w:t>«13</w:t>
      </w:r>
      <w:r w:rsidR="004D235E" w:rsidRPr="0044193A">
        <w:rPr>
          <w:sz w:val="22"/>
          <w:szCs w:val="22"/>
        </w:rPr>
        <w:t xml:space="preserve">» </w:t>
      </w:r>
      <w:r w:rsidR="0044193A" w:rsidRPr="0044193A">
        <w:rPr>
          <w:sz w:val="22"/>
          <w:szCs w:val="22"/>
        </w:rPr>
        <w:t xml:space="preserve">ноября </w:t>
      </w:r>
      <w:r w:rsidR="004D235E" w:rsidRPr="0044193A">
        <w:rPr>
          <w:sz w:val="22"/>
          <w:szCs w:val="22"/>
        </w:rPr>
        <w:t xml:space="preserve">2015 г. </w:t>
      </w:r>
      <w:r w:rsidRPr="0044193A">
        <w:rPr>
          <w:sz w:val="22"/>
          <w:szCs w:val="22"/>
        </w:rPr>
        <w:t>№</w:t>
      </w:r>
      <w:r w:rsidR="004D235E" w:rsidRPr="0044193A">
        <w:rPr>
          <w:sz w:val="22"/>
          <w:szCs w:val="22"/>
        </w:rPr>
        <w:t xml:space="preserve"> </w:t>
      </w:r>
      <w:r w:rsidR="0044193A" w:rsidRPr="0044193A">
        <w:rPr>
          <w:sz w:val="22"/>
          <w:szCs w:val="22"/>
        </w:rPr>
        <w:t>1135</w:t>
      </w:r>
      <w:r w:rsidRPr="0044193A">
        <w:rPr>
          <w:sz w:val="22"/>
          <w:szCs w:val="22"/>
        </w:rPr>
        <w:t>,</w:t>
      </w:r>
    </w:p>
    <w:p w14:paraId="00CD1B04" w14:textId="77777777" w:rsidR="0011078C" w:rsidRPr="001B42CA" w:rsidRDefault="0011078C" w:rsidP="009779D0">
      <w:pPr>
        <w:jc w:val="both"/>
        <w:rPr>
          <w:sz w:val="22"/>
          <w:szCs w:val="22"/>
        </w:rPr>
      </w:pPr>
    </w:p>
    <w:p w14:paraId="5792285E" w14:textId="77777777" w:rsidR="0011078C" w:rsidRPr="001B42CA" w:rsidRDefault="0011078C" w:rsidP="00A3066B">
      <w:pPr>
        <w:jc w:val="both"/>
        <w:rPr>
          <w:sz w:val="22"/>
          <w:szCs w:val="22"/>
        </w:rPr>
      </w:pPr>
      <w:r w:rsidRPr="001B42CA">
        <w:rPr>
          <w:sz w:val="22"/>
          <w:szCs w:val="22"/>
        </w:rPr>
        <w:t xml:space="preserve">на основании решения </w:t>
      </w:r>
      <w:r w:rsidR="00A57370" w:rsidRPr="00A57370">
        <w:rPr>
          <w:sz w:val="22"/>
          <w:szCs w:val="22"/>
        </w:rPr>
        <w:t>Совета директоров Публичного акционерного общества «Вторая генерирующая компания оптовая рынка электроэнергии» об утверждении первой части решения о выпуске ценных бумаг (Программы биржевых облигаций)</w:t>
      </w:r>
      <w:r w:rsidR="00B722F5" w:rsidRPr="001B42CA">
        <w:rPr>
          <w:sz w:val="22"/>
          <w:szCs w:val="22"/>
        </w:rPr>
        <w:t xml:space="preserve">, </w:t>
      </w:r>
      <w:r w:rsidR="00A57370">
        <w:rPr>
          <w:sz w:val="22"/>
          <w:szCs w:val="22"/>
        </w:rPr>
        <w:t>принятого «31</w:t>
      </w:r>
      <w:r w:rsidRPr="001B42CA">
        <w:rPr>
          <w:sz w:val="22"/>
          <w:szCs w:val="22"/>
        </w:rPr>
        <w:t>» августа 2015 г.,</w:t>
      </w:r>
      <w:r w:rsidR="00C41E18" w:rsidRPr="001B42CA">
        <w:rPr>
          <w:sz w:val="22"/>
          <w:szCs w:val="22"/>
        </w:rPr>
        <w:t xml:space="preserve"> </w:t>
      </w:r>
      <w:r w:rsidR="00A57370">
        <w:rPr>
          <w:sz w:val="22"/>
          <w:szCs w:val="22"/>
        </w:rPr>
        <w:t>протокол от «01» сентября</w:t>
      </w:r>
      <w:r w:rsidRPr="001B42CA">
        <w:rPr>
          <w:sz w:val="22"/>
          <w:szCs w:val="22"/>
        </w:rPr>
        <w:t xml:space="preserve"> 2015 г</w:t>
      </w:r>
      <w:r w:rsidR="00A57370">
        <w:rPr>
          <w:sz w:val="22"/>
          <w:szCs w:val="22"/>
        </w:rPr>
        <w:t>. № 133</w:t>
      </w:r>
      <w:r w:rsidRPr="001B42CA">
        <w:rPr>
          <w:sz w:val="22"/>
          <w:szCs w:val="22"/>
        </w:rPr>
        <w:t xml:space="preserve">. </w:t>
      </w:r>
    </w:p>
    <w:p w14:paraId="1D2375AB" w14:textId="77777777" w:rsidR="00C41E18" w:rsidRPr="001B42CA" w:rsidRDefault="00C41E18" w:rsidP="009779D0">
      <w:pPr>
        <w:jc w:val="both"/>
        <w:rPr>
          <w:sz w:val="22"/>
          <w:szCs w:val="22"/>
        </w:rPr>
      </w:pPr>
    </w:p>
    <w:p w14:paraId="7465E60D" w14:textId="77777777" w:rsidR="00B46EE8" w:rsidRDefault="0011078C" w:rsidP="00B46EE8">
      <w:pPr>
        <w:jc w:val="both"/>
        <w:rPr>
          <w:sz w:val="22"/>
          <w:szCs w:val="22"/>
        </w:rPr>
      </w:pPr>
      <w:r w:rsidRPr="001B42CA">
        <w:rPr>
          <w:sz w:val="22"/>
          <w:szCs w:val="22"/>
        </w:rPr>
        <w:t>Место нахождения эмитента и контактные телефоны:</w:t>
      </w:r>
    </w:p>
    <w:p w14:paraId="04378520" w14:textId="77777777" w:rsidR="00C848BD" w:rsidRPr="00B46EE8" w:rsidRDefault="00B46EE8" w:rsidP="00B46EE8">
      <w:pPr>
        <w:jc w:val="both"/>
        <w:rPr>
          <w:sz w:val="22"/>
          <w:szCs w:val="22"/>
        </w:rPr>
      </w:pPr>
      <w:r w:rsidRPr="00B46EE8">
        <w:rPr>
          <w:b/>
          <w:bCs/>
          <w:i/>
          <w:iCs/>
          <w:sz w:val="22"/>
          <w:szCs w:val="22"/>
        </w:rPr>
        <w:t xml:space="preserve">356128, Российская Федерация, Ставропольский край, </w:t>
      </w:r>
      <w:proofErr w:type="spellStart"/>
      <w:r w:rsidRPr="00B46EE8">
        <w:rPr>
          <w:b/>
          <w:bCs/>
          <w:i/>
          <w:iCs/>
          <w:sz w:val="22"/>
          <w:szCs w:val="22"/>
        </w:rPr>
        <w:t>Изобильненский</w:t>
      </w:r>
      <w:proofErr w:type="spellEnd"/>
      <w:r w:rsidRPr="00B46EE8">
        <w:rPr>
          <w:b/>
          <w:bCs/>
          <w:i/>
          <w:iCs/>
          <w:sz w:val="22"/>
          <w:szCs w:val="22"/>
        </w:rPr>
        <w:t xml:space="preserve"> район, поселок </w:t>
      </w:r>
      <w:proofErr w:type="spellStart"/>
      <w:r w:rsidRPr="00B46EE8">
        <w:rPr>
          <w:b/>
          <w:bCs/>
          <w:i/>
          <w:iCs/>
          <w:sz w:val="22"/>
          <w:szCs w:val="22"/>
        </w:rPr>
        <w:t>Солнечнодольск</w:t>
      </w:r>
      <w:proofErr w:type="spellEnd"/>
    </w:p>
    <w:p w14:paraId="60FACE9A" w14:textId="77777777" w:rsidR="00B46EE8" w:rsidRPr="001B42CA" w:rsidRDefault="00B46EE8" w:rsidP="009779D0">
      <w:pPr>
        <w:pStyle w:val="Style1ptJustifiedFirstline095cm"/>
        <w:ind w:firstLine="0"/>
        <w:rPr>
          <w:sz w:val="22"/>
          <w:szCs w:val="22"/>
        </w:rPr>
      </w:pPr>
    </w:p>
    <w:p w14:paraId="10D4C9B5" w14:textId="77777777" w:rsidR="0011078C" w:rsidRDefault="00B46EE8" w:rsidP="009779D0">
      <w:pPr>
        <w:pStyle w:val="Style1ptJustifiedFirstline095cm"/>
        <w:ind w:firstLine="0"/>
        <w:rPr>
          <w:sz w:val="22"/>
          <w:szCs w:val="22"/>
        </w:rPr>
      </w:pPr>
      <w:r w:rsidRPr="00B46EE8">
        <w:rPr>
          <w:sz w:val="22"/>
          <w:szCs w:val="22"/>
        </w:rPr>
        <w:t xml:space="preserve">Телефон: </w:t>
      </w:r>
      <w:r w:rsidRPr="00B46EE8">
        <w:rPr>
          <w:b/>
          <w:i/>
          <w:sz w:val="22"/>
          <w:szCs w:val="22"/>
        </w:rPr>
        <w:t>+ 7(495) 428-54-28; Факс: + 7 (495) 428-42-23</w:t>
      </w:r>
    </w:p>
    <w:p w14:paraId="4E4ADD79" w14:textId="77777777" w:rsidR="00B46EE8" w:rsidRPr="001B42CA" w:rsidRDefault="00B46EE8" w:rsidP="009779D0">
      <w:pPr>
        <w:pStyle w:val="Style1ptJustifiedFirstline095cm"/>
        <w:ind w:firstLine="0"/>
        <w:rPr>
          <w:b/>
          <w:bCs/>
          <w:i/>
          <w:iCs/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397"/>
        <w:gridCol w:w="255"/>
        <w:gridCol w:w="1361"/>
        <w:gridCol w:w="397"/>
        <w:gridCol w:w="369"/>
        <w:gridCol w:w="2438"/>
        <w:gridCol w:w="1531"/>
        <w:gridCol w:w="170"/>
        <w:gridCol w:w="2551"/>
        <w:gridCol w:w="170"/>
      </w:tblGrid>
      <w:tr w:rsidR="0011078C" w:rsidRPr="001B42CA" w14:paraId="3281D68C" w14:textId="77777777" w:rsidTr="00C42E7B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1F580E" w14:textId="77777777" w:rsidR="0011078C" w:rsidRPr="001B42CA" w:rsidRDefault="0011078C">
            <w:pPr>
              <w:rPr>
                <w:sz w:val="24"/>
                <w:szCs w:val="24"/>
              </w:rPr>
            </w:pPr>
          </w:p>
        </w:tc>
      </w:tr>
      <w:tr w:rsidR="0011078C" w:rsidRPr="001B42CA" w14:paraId="40EFDAD7" w14:textId="77777777" w:rsidTr="00871804"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107AF2" w14:textId="77777777" w:rsidR="0011078C" w:rsidRPr="001B42CA" w:rsidRDefault="0011078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977B3" w14:textId="77777777" w:rsidR="0011078C" w:rsidRPr="001B42CA" w:rsidRDefault="00B46EE8" w:rsidP="009779D0">
            <w:pPr>
              <w:rPr>
                <w:sz w:val="24"/>
                <w:szCs w:val="24"/>
              </w:rPr>
            </w:pPr>
            <w:r w:rsidRPr="00B46EE8">
              <w:rPr>
                <w:b/>
                <w:i/>
                <w:sz w:val="22"/>
                <w:szCs w:val="22"/>
              </w:rPr>
              <w:t>Генеральный директор ПАО «ОГК-2»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1C314" w14:textId="77777777" w:rsidR="0011078C" w:rsidRPr="001B42CA" w:rsidRDefault="001107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5A0D2" w14:textId="77777777" w:rsidR="0011078C" w:rsidRPr="001B42CA" w:rsidRDefault="001107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9767DC" w14:textId="77777777" w:rsidR="0011078C" w:rsidRPr="001B42CA" w:rsidRDefault="00B46EE8">
            <w:pPr>
              <w:jc w:val="center"/>
              <w:rPr>
                <w:sz w:val="22"/>
                <w:szCs w:val="22"/>
              </w:rPr>
            </w:pPr>
            <w:r w:rsidRPr="00B46EE8">
              <w:rPr>
                <w:b/>
                <w:bCs/>
                <w:i/>
                <w:sz w:val="22"/>
                <w:szCs w:val="22"/>
              </w:rPr>
              <w:t xml:space="preserve">Д.Н. </w:t>
            </w:r>
            <w:proofErr w:type="spellStart"/>
            <w:r w:rsidRPr="00B46EE8">
              <w:rPr>
                <w:b/>
                <w:bCs/>
                <w:i/>
                <w:sz w:val="22"/>
                <w:szCs w:val="22"/>
              </w:rPr>
              <w:t>Башук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785F61" w14:textId="77777777" w:rsidR="0011078C" w:rsidRPr="001B42CA" w:rsidRDefault="0011078C">
            <w:pPr>
              <w:rPr>
                <w:sz w:val="24"/>
                <w:szCs w:val="24"/>
              </w:rPr>
            </w:pPr>
          </w:p>
        </w:tc>
      </w:tr>
      <w:tr w:rsidR="0011078C" w:rsidRPr="001B42CA" w14:paraId="786EE694" w14:textId="77777777" w:rsidTr="00871804"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B3256" w14:textId="77777777" w:rsidR="0011078C" w:rsidRPr="001B42CA" w:rsidRDefault="0011078C"/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6EAFA" w14:textId="77777777" w:rsidR="0011078C" w:rsidRPr="001B42CA" w:rsidRDefault="0011078C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A615B94" w14:textId="77777777" w:rsidR="0011078C" w:rsidRPr="001B42CA" w:rsidRDefault="0011078C">
            <w:pPr>
              <w:jc w:val="center"/>
            </w:pPr>
            <w:r w:rsidRPr="001B42CA"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402FFAC" w14:textId="77777777" w:rsidR="0011078C" w:rsidRPr="001B42CA" w:rsidRDefault="0011078C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217718E" w14:textId="77777777" w:rsidR="0011078C" w:rsidRPr="001B42CA" w:rsidRDefault="0011078C">
            <w:pPr>
              <w:jc w:val="center"/>
            </w:pPr>
            <w:r w:rsidRPr="001B42CA">
              <w:t>И.О. Фамилия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C2908" w14:textId="77777777" w:rsidR="0011078C" w:rsidRPr="001B42CA" w:rsidRDefault="0011078C"/>
        </w:tc>
      </w:tr>
      <w:tr w:rsidR="0011078C" w:rsidRPr="001B42CA" w14:paraId="6B7ED70F" w14:textId="77777777" w:rsidTr="00871804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90B154" w14:textId="77777777" w:rsidR="0011078C" w:rsidRPr="001B42CA" w:rsidRDefault="0011078C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FBD35" w14:textId="77777777" w:rsidR="0011078C" w:rsidRPr="001B42CA" w:rsidRDefault="0011078C">
            <w:pPr>
              <w:jc w:val="right"/>
              <w:rPr>
                <w:sz w:val="24"/>
                <w:szCs w:val="24"/>
              </w:rPr>
            </w:pPr>
            <w:r w:rsidRPr="001B42CA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3A5DFE" w14:textId="77777777" w:rsidR="0011078C" w:rsidRPr="00B46EE8" w:rsidRDefault="001107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4948B" w14:textId="77777777" w:rsidR="0011078C" w:rsidRPr="001B42CA" w:rsidRDefault="0011078C">
            <w:pPr>
              <w:rPr>
                <w:sz w:val="24"/>
                <w:szCs w:val="24"/>
              </w:rPr>
            </w:pPr>
            <w:r w:rsidRPr="001B42CA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3365FA" w14:textId="77777777" w:rsidR="0011078C" w:rsidRPr="00871804" w:rsidRDefault="00110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BD441" w14:textId="77777777" w:rsidR="0011078C" w:rsidRPr="001B42CA" w:rsidRDefault="0011078C">
            <w:pPr>
              <w:jc w:val="right"/>
              <w:rPr>
                <w:sz w:val="24"/>
                <w:szCs w:val="24"/>
              </w:rPr>
            </w:pPr>
            <w:r w:rsidRPr="001B42CA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6A9071" w14:textId="77777777" w:rsidR="0011078C" w:rsidRPr="001B42CA" w:rsidRDefault="0011078C" w:rsidP="003F351F">
            <w:pPr>
              <w:rPr>
                <w:sz w:val="24"/>
                <w:szCs w:val="24"/>
              </w:rPr>
            </w:pPr>
            <w:r w:rsidRPr="001B42CA">
              <w:rPr>
                <w:sz w:val="24"/>
                <w:szCs w:val="24"/>
              </w:rPr>
              <w:t>1</w:t>
            </w:r>
            <w:r w:rsidR="00C41E18" w:rsidRPr="001B42CA">
              <w:rPr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3F5D3" w14:textId="77777777" w:rsidR="0011078C" w:rsidRPr="001B42CA" w:rsidRDefault="0011078C">
            <w:pPr>
              <w:ind w:left="57"/>
              <w:rPr>
                <w:sz w:val="24"/>
                <w:szCs w:val="24"/>
              </w:rPr>
            </w:pPr>
            <w:r w:rsidRPr="001B42CA">
              <w:rPr>
                <w:sz w:val="24"/>
                <w:szCs w:val="24"/>
              </w:rPr>
              <w:t>г.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6A7107" w14:textId="77777777" w:rsidR="0011078C" w:rsidRPr="001B42CA" w:rsidRDefault="0011078C">
            <w:pPr>
              <w:rPr>
                <w:sz w:val="24"/>
                <w:szCs w:val="24"/>
              </w:rPr>
            </w:pPr>
            <w:r w:rsidRPr="001B42CA">
              <w:rPr>
                <w:sz w:val="24"/>
                <w:szCs w:val="24"/>
              </w:rPr>
              <w:t>М.П.</w:t>
            </w:r>
          </w:p>
        </w:tc>
      </w:tr>
      <w:tr w:rsidR="0011078C" w:rsidRPr="001B42CA" w14:paraId="2256AFB1" w14:textId="77777777" w:rsidTr="00871804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D3928" w14:textId="77777777" w:rsidR="0011078C" w:rsidRPr="001B42CA" w:rsidRDefault="0011078C">
            <w:pPr>
              <w:rPr>
                <w:sz w:val="24"/>
                <w:szCs w:val="24"/>
              </w:rPr>
            </w:pPr>
          </w:p>
        </w:tc>
      </w:tr>
    </w:tbl>
    <w:p w14:paraId="729ECC06" w14:textId="77777777" w:rsidR="0011078C" w:rsidRPr="001B42CA" w:rsidRDefault="0011078C">
      <w:pPr>
        <w:rPr>
          <w:sz w:val="22"/>
          <w:szCs w:val="22"/>
          <w:lang w:val="en-US"/>
        </w:rPr>
      </w:pPr>
    </w:p>
    <w:p w14:paraId="51060142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1B42CA">
        <w:rPr>
          <w:sz w:val="24"/>
          <w:szCs w:val="24"/>
        </w:rPr>
        <w:br w:type="page"/>
      </w:r>
      <w:r w:rsidRPr="00210CED">
        <w:rPr>
          <w:sz w:val="22"/>
          <w:szCs w:val="22"/>
        </w:rPr>
        <w:t>1. Вид, категория (тип) ценных бумаг</w:t>
      </w:r>
    </w:p>
    <w:p w14:paraId="6E6B1D36" w14:textId="19781AB9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Вид ценных бумаг: </w:t>
      </w:r>
      <w:r w:rsidRPr="00210CED">
        <w:rPr>
          <w:b/>
          <w:bCs/>
          <w:i/>
          <w:iCs/>
          <w:sz w:val="22"/>
          <w:szCs w:val="22"/>
        </w:rPr>
        <w:t>биржевые облигации на предъявителя</w:t>
      </w:r>
    </w:p>
    <w:p w14:paraId="1E4C9176" w14:textId="2FA5EECB" w:rsidR="0011078C" w:rsidRPr="00210CED" w:rsidRDefault="0011078C" w:rsidP="003024CA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sz w:val="22"/>
          <w:szCs w:val="22"/>
        </w:rPr>
        <w:t>Идентификационные признаки ценных бумаг:</w:t>
      </w:r>
      <w:r w:rsidRPr="00210CED">
        <w:rPr>
          <w:b/>
          <w:bCs/>
          <w:i/>
          <w:iCs/>
          <w:sz w:val="22"/>
          <w:szCs w:val="22"/>
        </w:rPr>
        <w:t xml:space="preserve"> биржевые облигации процентные неконвертируемые документарные на предъявителя с обязательным централизованным хранением</w:t>
      </w:r>
      <w:r w:rsidR="00E80F38" w:rsidRPr="00210CED">
        <w:rPr>
          <w:b/>
          <w:bCs/>
          <w:i/>
          <w:iCs/>
          <w:sz w:val="22"/>
          <w:szCs w:val="22"/>
        </w:rPr>
        <w:t>.</w:t>
      </w:r>
    </w:p>
    <w:p w14:paraId="7A752478" w14:textId="0BC6B572" w:rsidR="0011078C" w:rsidRPr="00210CED" w:rsidRDefault="0011078C" w:rsidP="003024CA">
      <w:pPr>
        <w:spacing w:line="264" w:lineRule="auto"/>
        <w:ind w:firstLine="539"/>
        <w:jc w:val="both"/>
        <w:rPr>
          <w:b/>
          <w:i/>
          <w:sz w:val="22"/>
          <w:szCs w:val="22"/>
        </w:rPr>
      </w:pPr>
      <w:r w:rsidRPr="00210CED">
        <w:rPr>
          <w:sz w:val="22"/>
          <w:szCs w:val="22"/>
        </w:rPr>
        <w:t xml:space="preserve">Серия: </w:t>
      </w:r>
      <w:r w:rsidR="00676815" w:rsidRPr="00210CED">
        <w:rPr>
          <w:b/>
          <w:bCs/>
          <w:i/>
          <w:iCs/>
          <w:sz w:val="22"/>
          <w:szCs w:val="22"/>
        </w:rPr>
        <w:t>001Р-01R</w:t>
      </w:r>
    </w:p>
    <w:p w14:paraId="7B05102B" w14:textId="77777777" w:rsidR="0011078C" w:rsidRPr="00210CED" w:rsidRDefault="0011078C" w:rsidP="003024CA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Далее в настоящем документе будут использоваться следующие термины:</w:t>
      </w:r>
    </w:p>
    <w:p w14:paraId="0C4A3623" w14:textId="77777777" w:rsidR="0011078C" w:rsidRPr="00210CED" w:rsidRDefault="0075647A" w:rsidP="003024CA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Программа, Программа биржевых облигаций</w:t>
      </w:r>
      <w:r w:rsidR="0011078C" w:rsidRPr="00210CED">
        <w:rPr>
          <w:b/>
          <w:bCs/>
          <w:i/>
          <w:iCs/>
          <w:sz w:val="22"/>
          <w:szCs w:val="22"/>
        </w:rPr>
        <w:t xml:space="preserve"> - программа биржевых облигаций (первая часть Решения о выпуске ценных бумаг), имеющая идентификационный номер </w:t>
      </w:r>
      <w:r w:rsidR="00B46EE8" w:rsidRPr="00210CED">
        <w:rPr>
          <w:b/>
          <w:bCs/>
          <w:i/>
          <w:iCs/>
          <w:sz w:val="22"/>
          <w:szCs w:val="22"/>
        </w:rPr>
        <w:t>4-65105-D-001P-02E от 28.09.2015</w:t>
      </w:r>
      <w:r w:rsidR="0011078C" w:rsidRPr="00210CED">
        <w:rPr>
          <w:b/>
          <w:bCs/>
          <w:i/>
          <w:iCs/>
          <w:sz w:val="22"/>
          <w:szCs w:val="22"/>
        </w:rPr>
        <w:t xml:space="preserve">, в рамках </w:t>
      </w:r>
      <w:proofErr w:type="gramStart"/>
      <w:r w:rsidR="0011078C" w:rsidRPr="00210CED">
        <w:rPr>
          <w:b/>
          <w:bCs/>
          <w:i/>
          <w:iCs/>
          <w:sz w:val="22"/>
          <w:szCs w:val="22"/>
        </w:rPr>
        <w:t>которой</w:t>
      </w:r>
      <w:proofErr w:type="gramEnd"/>
      <w:r w:rsidR="0011078C" w:rsidRPr="00210CED">
        <w:rPr>
          <w:b/>
          <w:bCs/>
          <w:i/>
          <w:iCs/>
          <w:sz w:val="22"/>
          <w:szCs w:val="22"/>
        </w:rPr>
        <w:t xml:space="preserve"> размещается настоящий выпуск Биржевых облигаций.</w:t>
      </w:r>
    </w:p>
    <w:p w14:paraId="160BA194" w14:textId="77777777" w:rsidR="0011078C" w:rsidRPr="00210CED" w:rsidRDefault="0011078C" w:rsidP="003024CA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Условия выпуска –</w:t>
      </w:r>
      <w:r w:rsidR="00C41E18" w:rsidRPr="00210CED">
        <w:rPr>
          <w:b/>
          <w:bCs/>
          <w:i/>
          <w:iCs/>
          <w:sz w:val="22"/>
          <w:szCs w:val="22"/>
        </w:rPr>
        <w:t xml:space="preserve"> </w:t>
      </w:r>
      <w:r w:rsidRPr="00210CED">
        <w:rPr>
          <w:b/>
          <w:bCs/>
          <w:i/>
          <w:iCs/>
          <w:sz w:val="22"/>
          <w:szCs w:val="22"/>
        </w:rPr>
        <w:t>документ, содержащий конкретные условия отдельного выпуска Биржевых облигаций (вторая часть Решения о выпуске ценных бумаг), размещаемого в рамках Программы.</w:t>
      </w:r>
    </w:p>
    <w:p w14:paraId="57425B78" w14:textId="77777777" w:rsidR="0011078C" w:rsidRPr="00210CED" w:rsidRDefault="0011078C" w:rsidP="003024CA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Биржевая облигация или Биржевая облигация выпуска – биржевая облигация, размещаемая в рамках настоящего выпуска</w:t>
      </w:r>
      <w:r w:rsidR="00C41E18" w:rsidRPr="00210CED">
        <w:rPr>
          <w:b/>
          <w:bCs/>
          <w:i/>
          <w:iCs/>
          <w:sz w:val="22"/>
          <w:szCs w:val="22"/>
        </w:rPr>
        <w:t>.</w:t>
      </w:r>
      <w:r w:rsidRPr="00210CED">
        <w:rPr>
          <w:b/>
          <w:bCs/>
          <w:i/>
          <w:iCs/>
          <w:sz w:val="22"/>
          <w:szCs w:val="22"/>
        </w:rPr>
        <w:t xml:space="preserve"> </w:t>
      </w:r>
    </w:p>
    <w:p w14:paraId="27BBE6FB" w14:textId="28FE5025" w:rsidR="0011078C" w:rsidRPr="00210CED" w:rsidRDefault="0011078C" w:rsidP="003024CA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 xml:space="preserve">Эмитент – </w:t>
      </w:r>
      <w:r w:rsidR="004D235E" w:rsidRPr="00210CED">
        <w:rPr>
          <w:b/>
          <w:bCs/>
          <w:i/>
          <w:iCs/>
          <w:sz w:val="22"/>
          <w:szCs w:val="22"/>
        </w:rPr>
        <w:t>Публичное акционерное общество «Вторая генерирующая компания оптового рынка электроэнергии»</w:t>
      </w:r>
      <w:r w:rsidRPr="00210CED">
        <w:rPr>
          <w:b/>
          <w:bCs/>
          <w:i/>
          <w:iCs/>
          <w:sz w:val="22"/>
          <w:szCs w:val="22"/>
        </w:rPr>
        <w:t>.</w:t>
      </w:r>
    </w:p>
    <w:p w14:paraId="6E990399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</w:p>
    <w:p w14:paraId="7F2BEB4E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2. Форма ценных бумаг</w:t>
      </w:r>
      <w:r w:rsidR="00C41E18" w:rsidRPr="00210CED">
        <w:rPr>
          <w:sz w:val="22"/>
          <w:szCs w:val="22"/>
        </w:rPr>
        <w:t xml:space="preserve"> (</w:t>
      </w:r>
      <w:proofErr w:type="gramStart"/>
      <w:r w:rsidRPr="00210CED">
        <w:rPr>
          <w:sz w:val="22"/>
          <w:szCs w:val="22"/>
        </w:rPr>
        <w:t>бездокументарные</w:t>
      </w:r>
      <w:proofErr w:type="gramEnd"/>
      <w:r w:rsidRPr="00210CED">
        <w:rPr>
          <w:sz w:val="22"/>
          <w:szCs w:val="22"/>
        </w:rPr>
        <w:t xml:space="preserve"> или документарные</w:t>
      </w:r>
      <w:r w:rsidR="00C41E18" w:rsidRPr="00210CED">
        <w:rPr>
          <w:sz w:val="22"/>
          <w:szCs w:val="22"/>
        </w:rPr>
        <w:t>)</w:t>
      </w:r>
    </w:p>
    <w:p w14:paraId="52EF10BC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документарные</w:t>
      </w:r>
    </w:p>
    <w:p w14:paraId="3861F0D0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</w:p>
    <w:p w14:paraId="20602059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3. Указание на обязательное централизованное хранение</w:t>
      </w:r>
    </w:p>
    <w:p w14:paraId="22C5C66F" w14:textId="77777777" w:rsidR="0011078C" w:rsidRPr="00210CED" w:rsidRDefault="0011078C" w:rsidP="003024CA">
      <w:pPr>
        <w:widowControl w:val="0"/>
        <w:adjustRightInd w:val="0"/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Предусмотрено обязательное централизованное хранение Биржевых облигаций.</w:t>
      </w:r>
    </w:p>
    <w:p w14:paraId="185A4A79" w14:textId="77777777" w:rsidR="0011078C" w:rsidRPr="00210CED" w:rsidRDefault="0011078C" w:rsidP="003024CA">
      <w:pPr>
        <w:widowControl w:val="0"/>
        <w:adjustRightInd w:val="0"/>
        <w:spacing w:line="264" w:lineRule="auto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Сведения, подлежащие указанию в настоящем пункте, указаны в п</w:t>
      </w:r>
      <w:r w:rsidR="0077189B" w:rsidRPr="00210CED">
        <w:rPr>
          <w:b/>
          <w:bCs/>
          <w:i/>
          <w:iCs/>
          <w:sz w:val="22"/>
          <w:szCs w:val="22"/>
        </w:rPr>
        <w:t>ункте</w:t>
      </w:r>
      <w:r w:rsidRPr="00210CED">
        <w:rPr>
          <w:b/>
          <w:bCs/>
          <w:i/>
          <w:iCs/>
          <w:sz w:val="22"/>
          <w:szCs w:val="22"/>
        </w:rPr>
        <w:t xml:space="preserve"> 3 </w:t>
      </w:r>
      <w:r w:rsidR="0075647A" w:rsidRPr="00210CED">
        <w:rPr>
          <w:b/>
          <w:bCs/>
          <w:i/>
          <w:iCs/>
          <w:sz w:val="22"/>
          <w:szCs w:val="22"/>
        </w:rPr>
        <w:t>Программы</w:t>
      </w:r>
      <w:r w:rsidRPr="00210CED">
        <w:rPr>
          <w:b/>
          <w:bCs/>
          <w:i/>
          <w:iCs/>
          <w:sz w:val="22"/>
          <w:szCs w:val="22"/>
        </w:rPr>
        <w:t xml:space="preserve">. </w:t>
      </w:r>
    </w:p>
    <w:p w14:paraId="5AE7B5A2" w14:textId="77777777" w:rsidR="00C41E18" w:rsidRPr="00210CED" w:rsidRDefault="00C41E18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062FF21B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4. Номинальная стоимость каждой ценной бумаги выпуска (дополнительного выпуска)</w:t>
      </w:r>
    </w:p>
    <w:p w14:paraId="786798A6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Номинальная стоимость каждой ценной бумаги: </w:t>
      </w:r>
      <w:r w:rsidRPr="00210CED">
        <w:rPr>
          <w:b/>
          <w:i/>
          <w:sz w:val="22"/>
          <w:szCs w:val="22"/>
        </w:rPr>
        <w:t>1 000 (Одна тысяча) рублей</w:t>
      </w:r>
    </w:p>
    <w:p w14:paraId="395803E7" w14:textId="77777777" w:rsidR="00C41E18" w:rsidRPr="00210CED" w:rsidRDefault="00C41E18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009A8878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5. Количество ценных бумаг выпуска (дополнительного выпуска)</w:t>
      </w:r>
    </w:p>
    <w:p w14:paraId="43720503" w14:textId="69CC64E7" w:rsidR="0075647A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Количество размещаемых ценных бумаг выпуска: </w:t>
      </w:r>
      <w:r w:rsidR="00CB6CF5" w:rsidRPr="00210CED">
        <w:rPr>
          <w:b/>
          <w:i/>
          <w:sz w:val="22"/>
          <w:szCs w:val="22"/>
        </w:rPr>
        <w:t>5</w:t>
      </w:r>
      <w:r w:rsidR="00DF4D35" w:rsidRPr="00210CED">
        <w:rPr>
          <w:b/>
          <w:i/>
          <w:sz w:val="22"/>
          <w:szCs w:val="22"/>
        </w:rPr>
        <w:t xml:space="preserve"> 000 000 (</w:t>
      </w:r>
      <w:r w:rsidR="00CB6CF5" w:rsidRPr="00210CED">
        <w:rPr>
          <w:b/>
          <w:i/>
          <w:sz w:val="22"/>
          <w:szCs w:val="22"/>
        </w:rPr>
        <w:t>Пять</w:t>
      </w:r>
      <w:r w:rsidR="00DF4D35" w:rsidRPr="00210CED">
        <w:rPr>
          <w:b/>
          <w:i/>
          <w:sz w:val="22"/>
          <w:szCs w:val="22"/>
        </w:rPr>
        <w:t xml:space="preserve"> миллионов)</w:t>
      </w:r>
      <w:r w:rsidRPr="00210CED">
        <w:rPr>
          <w:b/>
          <w:i/>
          <w:sz w:val="22"/>
          <w:szCs w:val="22"/>
        </w:rPr>
        <w:t xml:space="preserve"> штук</w:t>
      </w:r>
    </w:p>
    <w:p w14:paraId="08371E62" w14:textId="77777777" w:rsidR="0011078C" w:rsidRPr="00210CED" w:rsidRDefault="0075647A" w:rsidP="003024CA">
      <w:pPr>
        <w:adjustRightInd w:val="0"/>
        <w:spacing w:line="264" w:lineRule="auto"/>
        <w:ind w:firstLine="540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Биржевые облигации не предполагается размещать траншами.</w:t>
      </w:r>
    </w:p>
    <w:p w14:paraId="45954FD2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0C240A4D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6. Общее количество ценных бумаг данного выпуска, размещенных ранее</w:t>
      </w:r>
    </w:p>
    <w:p w14:paraId="5DABEBBC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Биржевые облигации данного выпуска ранее не размещались, выпуск Биржевых облигаций не является дополнительным.</w:t>
      </w:r>
    </w:p>
    <w:p w14:paraId="277F7B3E" w14:textId="77777777" w:rsidR="003E702C" w:rsidRPr="00210CED" w:rsidRDefault="003E702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60A7BB3C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7. Права владельца каждой ценной бумаги выпуска (дополнительного выпуска)</w:t>
      </w:r>
    </w:p>
    <w:p w14:paraId="1DC6D21A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b/>
          <w:i/>
          <w:sz w:val="22"/>
          <w:szCs w:val="22"/>
        </w:rPr>
        <w:t>Сведения, подлежащие указанию в настоящем пункте,</w:t>
      </w:r>
      <w:r w:rsidR="00C41E18" w:rsidRPr="00210CED">
        <w:rPr>
          <w:b/>
          <w:i/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>указаны в п</w:t>
      </w:r>
      <w:r w:rsidR="0077189B" w:rsidRPr="00210CED">
        <w:rPr>
          <w:b/>
          <w:i/>
          <w:sz w:val="22"/>
          <w:szCs w:val="22"/>
        </w:rPr>
        <w:t>ункте</w:t>
      </w:r>
      <w:r w:rsidRPr="00210CED">
        <w:rPr>
          <w:b/>
          <w:i/>
          <w:sz w:val="22"/>
          <w:szCs w:val="22"/>
        </w:rPr>
        <w:t xml:space="preserve"> 7 </w:t>
      </w:r>
      <w:r w:rsidR="0075647A" w:rsidRPr="00210CED">
        <w:rPr>
          <w:b/>
          <w:i/>
          <w:sz w:val="22"/>
          <w:szCs w:val="22"/>
        </w:rPr>
        <w:t>Программы</w:t>
      </w:r>
      <w:r w:rsidRPr="00210CED">
        <w:rPr>
          <w:b/>
          <w:i/>
          <w:sz w:val="22"/>
          <w:szCs w:val="22"/>
        </w:rPr>
        <w:t>.</w:t>
      </w:r>
    </w:p>
    <w:p w14:paraId="6F76F919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423F2320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8. Условия и порядок размещения ценных бумаг выпуска (дополнительного выпуска)</w:t>
      </w:r>
    </w:p>
    <w:p w14:paraId="0B3363CF" w14:textId="77777777" w:rsidR="003E702C" w:rsidRPr="00210CED" w:rsidRDefault="003E702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4D88C63A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8.1. Способ размещения ценных бумаг: </w:t>
      </w:r>
      <w:r w:rsidRPr="00210CED">
        <w:rPr>
          <w:b/>
          <w:i/>
          <w:sz w:val="22"/>
          <w:szCs w:val="22"/>
        </w:rPr>
        <w:t>открытая подписка.</w:t>
      </w:r>
    </w:p>
    <w:p w14:paraId="13298A98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3BB6B5CC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8.2. Срок размещения ценных бумаг</w:t>
      </w:r>
    </w:p>
    <w:p w14:paraId="6B691F02" w14:textId="77777777" w:rsidR="0083616C" w:rsidRPr="00210CED" w:rsidRDefault="0011078C" w:rsidP="003024CA">
      <w:pPr>
        <w:spacing w:line="264" w:lineRule="auto"/>
        <w:ind w:firstLine="539"/>
        <w:jc w:val="both"/>
        <w:rPr>
          <w:bCs/>
          <w:iCs/>
          <w:sz w:val="22"/>
          <w:szCs w:val="22"/>
        </w:rPr>
      </w:pPr>
      <w:r w:rsidRPr="00210CED">
        <w:rPr>
          <w:bCs/>
          <w:iCs/>
          <w:sz w:val="22"/>
          <w:szCs w:val="22"/>
        </w:rPr>
        <w:t>Дата начала размещения Биржевых облигаций</w:t>
      </w:r>
      <w:r w:rsidR="0083616C" w:rsidRPr="00210CED">
        <w:rPr>
          <w:bCs/>
          <w:iCs/>
          <w:sz w:val="22"/>
          <w:szCs w:val="22"/>
        </w:rPr>
        <w:t>:</w:t>
      </w:r>
    </w:p>
    <w:p w14:paraId="3AD79001" w14:textId="77777777" w:rsidR="005A1FC5" w:rsidRPr="00210CED" w:rsidRDefault="005A1FC5" w:rsidP="005A1FC5">
      <w:pPr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Дата начала размещения Биржевых облигаций определяется единоличным исполнительным органом Эмитента после допуска Биржевых облигаций к торгам в процессе их размещения. Информация об определенной Эмитентом дате начала размещения Биржевых облигаций публикуется Эмитентом в порядке и сроки, указанные в п. 11 Программы и п.8.11 Проспекта.</w:t>
      </w:r>
      <w:r w:rsidRPr="00210CED" w:rsidDel="00047E95">
        <w:rPr>
          <w:b/>
          <w:bCs/>
          <w:i/>
          <w:iCs/>
          <w:sz w:val="22"/>
          <w:szCs w:val="22"/>
        </w:rPr>
        <w:t xml:space="preserve"> </w:t>
      </w:r>
      <w:r w:rsidRPr="00210CED">
        <w:rPr>
          <w:rStyle w:val="SUBST"/>
          <w:szCs w:val="22"/>
        </w:rPr>
        <w:t>При этом дата начала размещения Биржевых облигаций устанавливается Эмитентом в соответствии с действующим законодательством</w:t>
      </w:r>
      <w:r w:rsidRPr="00210CED">
        <w:rPr>
          <w:sz w:val="22"/>
          <w:szCs w:val="22"/>
        </w:rPr>
        <w:t xml:space="preserve"> </w:t>
      </w:r>
      <w:r w:rsidRPr="00210CED">
        <w:rPr>
          <w:rStyle w:val="SUBST"/>
          <w:szCs w:val="22"/>
        </w:rPr>
        <w:t>Российской Федерации.</w:t>
      </w:r>
    </w:p>
    <w:p w14:paraId="7ABC4F00" w14:textId="77777777" w:rsidR="005A1FC5" w:rsidRPr="00210CED" w:rsidRDefault="005A1FC5" w:rsidP="005A1FC5">
      <w:pPr>
        <w:adjustRightInd w:val="0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Об определенной дате начала размещения Эмитент уведомляет Биржу и НРД в согласованном порядке.</w:t>
      </w:r>
    </w:p>
    <w:p w14:paraId="252FAEA2" w14:textId="77777777" w:rsidR="005A1FC5" w:rsidRPr="00210CED" w:rsidRDefault="005A1FC5" w:rsidP="005A1FC5">
      <w:pPr>
        <w:adjustRightInd w:val="0"/>
        <w:ind w:firstLine="539"/>
        <w:jc w:val="both"/>
        <w:rPr>
          <w:b/>
          <w:bCs/>
          <w:i/>
          <w:iCs/>
          <w:sz w:val="22"/>
          <w:szCs w:val="22"/>
        </w:rPr>
      </w:pPr>
    </w:p>
    <w:p w14:paraId="314B4B74" w14:textId="77777777" w:rsidR="005A1FC5" w:rsidRPr="00210CED" w:rsidRDefault="005A1FC5" w:rsidP="005A1FC5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Дата начала размещения Биржевых облигаций может быть изменена (перенесена) решением единоличного исполнительного</w:t>
      </w:r>
      <w:r w:rsidRPr="00210CED" w:rsidDel="00777D74">
        <w:rPr>
          <w:b/>
          <w:i/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>органа Эмитента, при условии соблюдения требований к порядку раскрытия информации об изменении даты начала размещения Биржевых облигаций, определенному законодательством Российской Федерации, Программой и Проспектом.</w:t>
      </w:r>
    </w:p>
    <w:p w14:paraId="309A695F" w14:textId="77777777" w:rsidR="005A1FC5" w:rsidRPr="00210CED" w:rsidRDefault="005A1FC5" w:rsidP="005A1FC5">
      <w:pPr>
        <w:adjustRightInd w:val="0"/>
        <w:ind w:firstLine="539"/>
        <w:jc w:val="both"/>
        <w:rPr>
          <w:b/>
          <w:bCs/>
          <w:i/>
          <w:iCs/>
          <w:sz w:val="22"/>
          <w:szCs w:val="22"/>
        </w:rPr>
      </w:pPr>
    </w:p>
    <w:p w14:paraId="2EC93F40" w14:textId="77777777" w:rsidR="005A1FC5" w:rsidRPr="00210CED" w:rsidRDefault="005A1FC5" w:rsidP="005A1FC5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В </w:t>
      </w:r>
      <w:proofErr w:type="gramStart"/>
      <w:r w:rsidRPr="00210CED">
        <w:rPr>
          <w:b/>
          <w:i/>
          <w:sz w:val="22"/>
          <w:szCs w:val="22"/>
        </w:rPr>
        <w:t>случае</w:t>
      </w:r>
      <w:proofErr w:type="gramEnd"/>
      <w:r w:rsidRPr="00210CED">
        <w:rPr>
          <w:b/>
          <w:i/>
          <w:sz w:val="22"/>
          <w:szCs w:val="22"/>
        </w:rPr>
        <w:t xml:space="preserve"> принятия Эмитентом решения об изменении (о переносе) даты начала размещения ценных бумаг, раскрытой в порядке, предусмотренном выше, Эмитент обязан опубликовать сообщение об изменении даты начала размещения ценных бумаг в порядке, указанном в п. 11 Программы и п.8.11 Проспекта.</w:t>
      </w:r>
    </w:p>
    <w:p w14:paraId="798C36A4" w14:textId="77777777" w:rsidR="005A1FC5" w:rsidRPr="00210CED" w:rsidRDefault="005A1FC5" w:rsidP="005A1FC5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Об изменении даты начала размещения Биржевых облигаций Эмитент уведомляет Биржу и НРД не позднее, чем за 1 (Один) день до наступления соответствующей даты.</w:t>
      </w:r>
    </w:p>
    <w:p w14:paraId="13191ADB" w14:textId="77777777" w:rsidR="005A1FC5" w:rsidRPr="00210CED" w:rsidRDefault="005A1FC5" w:rsidP="005A1FC5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</w:p>
    <w:p w14:paraId="4527FEFA" w14:textId="77777777" w:rsidR="005A1FC5" w:rsidRPr="00210CED" w:rsidRDefault="005A1FC5" w:rsidP="005A1FC5">
      <w:pPr>
        <w:widowControl w:val="0"/>
        <w:adjustRightInd w:val="0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Дата окончания размещения, или порядок ее определения:</w:t>
      </w:r>
    </w:p>
    <w:p w14:paraId="2A6D983C" w14:textId="77777777" w:rsidR="005A1FC5" w:rsidRPr="00210CED" w:rsidRDefault="005A1FC5" w:rsidP="008B6C44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Датой окончания размещения Биржевых облигаций является наиболее ранняя из следующих дат:</w:t>
      </w:r>
    </w:p>
    <w:p w14:paraId="4976005A" w14:textId="77777777" w:rsidR="005A1FC5" w:rsidRPr="00210CED" w:rsidRDefault="005A1FC5" w:rsidP="008B6C44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а) 3-й (Третий) рабочий день </w:t>
      </w:r>
      <w:proofErr w:type="gramStart"/>
      <w:r w:rsidRPr="00210CED">
        <w:rPr>
          <w:b/>
          <w:i/>
          <w:sz w:val="22"/>
          <w:szCs w:val="22"/>
        </w:rPr>
        <w:t>с даты начала</w:t>
      </w:r>
      <w:proofErr w:type="gramEnd"/>
      <w:r w:rsidRPr="00210CED">
        <w:rPr>
          <w:b/>
          <w:i/>
          <w:sz w:val="22"/>
          <w:szCs w:val="22"/>
        </w:rPr>
        <w:t xml:space="preserve"> размещения Биржевых облигаций;</w:t>
      </w:r>
    </w:p>
    <w:p w14:paraId="4EF84C45" w14:textId="77777777" w:rsidR="005A1FC5" w:rsidRPr="00210CED" w:rsidRDefault="005A1FC5" w:rsidP="008B6C44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б) дата размещения последней Биржевой облигации выпуска.</w:t>
      </w:r>
    </w:p>
    <w:p w14:paraId="2692C929" w14:textId="77777777" w:rsidR="0011078C" w:rsidRPr="00210CED" w:rsidRDefault="005A1FC5" w:rsidP="008B6C44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Выпуск Биржевых облигаций не предполагается размещать траншами.</w:t>
      </w:r>
    </w:p>
    <w:p w14:paraId="683BF86B" w14:textId="77777777" w:rsidR="00394F6C" w:rsidRPr="00210CED" w:rsidRDefault="00394F6C" w:rsidP="008B6C44">
      <w:pPr>
        <w:spacing w:line="264" w:lineRule="auto"/>
        <w:ind w:firstLine="539"/>
        <w:jc w:val="both"/>
        <w:rPr>
          <w:b/>
          <w:i/>
          <w:sz w:val="22"/>
          <w:szCs w:val="22"/>
        </w:rPr>
      </w:pPr>
    </w:p>
    <w:p w14:paraId="5FB6087F" w14:textId="77777777" w:rsidR="00394F6C" w:rsidRPr="00210CED" w:rsidRDefault="00394F6C" w:rsidP="006C555A">
      <w:pPr>
        <w:widowControl w:val="0"/>
        <w:adjustRightInd w:val="0"/>
        <w:ind w:firstLine="539"/>
        <w:jc w:val="both"/>
        <w:rPr>
          <w:sz w:val="22"/>
          <w:szCs w:val="22"/>
        </w:rPr>
      </w:pPr>
      <w:r w:rsidRPr="00210CED">
        <w:rPr>
          <w:b/>
          <w:i/>
          <w:sz w:val="22"/>
          <w:szCs w:val="22"/>
        </w:rPr>
        <w:t>Иные сведения указаны в  пункте 8.2. Программы.</w:t>
      </w:r>
    </w:p>
    <w:p w14:paraId="6570D1FE" w14:textId="77777777" w:rsidR="00394F6C" w:rsidRPr="00210CED" w:rsidRDefault="00394F6C" w:rsidP="005A1FC5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3434DFA8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8.3. Порядок размещения ценных бумаг</w:t>
      </w:r>
    </w:p>
    <w:p w14:paraId="6B74F676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0120032F" w14:textId="77777777" w:rsidR="0011078C" w:rsidRPr="00210CED" w:rsidRDefault="0011078C" w:rsidP="008B6C44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Размещение Биржевых облигаций проводится путём заключения сделок купли-продажи по цене размещения Биржевых облигаций, установленной в соответствии с п</w:t>
      </w:r>
      <w:r w:rsidR="0077189B" w:rsidRPr="00210CED">
        <w:rPr>
          <w:b/>
          <w:i/>
          <w:sz w:val="22"/>
          <w:szCs w:val="22"/>
        </w:rPr>
        <w:t>одпунктом</w:t>
      </w:r>
      <w:r w:rsidRPr="00210CED">
        <w:rPr>
          <w:b/>
          <w:i/>
          <w:sz w:val="22"/>
          <w:szCs w:val="22"/>
        </w:rPr>
        <w:t xml:space="preserve"> 1 п</w:t>
      </w:r>
      <w:r w:rsidR="0077189B" w:rsidRPr="00210CED">
        <w:rPr>
          <w:b/>
          <w:i/>
          <w:sz w:val="22"/>
          <w:szCs w:val="22"/>
        </w:rPr>
        <w:t>ункта</w:t>
      </w:r>
      <w:r w:rsidRPr="00210CED">
        <w:rPr>
          <w:b/>
          <w:i/>
          <w:sz w:val="22"/>
          <w:szCs w:val="22"/>
        </w:rPr>
        <w:t xml:space="preserve"> 8.4 Программы (далее – Цена размещения).</w:t>
      </w:r>
    </w:p>
    <w:p w14:paraId="4426CE5B" w14:textId="77777777" w:rsidR="0011078C" w:rsidRPr="00210CED" w:rsidRDefault="0011078C" w:rsidP="008B6C44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Размещение осуществляется путем сбора адресных заявок со стороны приобретателей на приобретение Биржевых облигаций по фиксированной цене и ставке первого купона в порядке и на условиях, предусмотренных Программой. Порядок размещения, в том числе порядок и условия заключения договоров, направленных на отчуждение ценных бумаг первым владельцам в ходе их размещения, а также порядок заключения предварительных договоров, содержащих обязанность заключить в будущем основной договор, направленный на отчуждение размещаемых ценных бумаг первому владельцу, приведены в подпункте 2 пункта 8.3 Программы.</w:t>
      </w:r>
    </w:p>
    <w:p w14:paraId="1FC76050" w14:textId="77777777" w:rsidR="0011078C" w:rsidRPr="00210CED" w:rsidRDefault="0011078C" w:rsidP="008B6C44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Иные сведения о порядке размещения Биржевых облигаций,</w:t>
      </w:r>
      <w:r w:rsidR="00C41E18" w:rsidRPr="00210CED">
        <w:rPr>
          <w:b/>
          <w:i/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>подлежащие указанию в настоящем пункте,</w:t>
      </w:r>
      <w:r w:rsidR="00C41E18" w:rsidRPr="00210CED">
        <w:rPr>
          <w:b/>
          <w:i/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>указаны в  п</w:t>
      </w:r>
      <w:r w:rsidR="0077189B" w:rsidRPr="00210CED">
        <w:rPr>
          <w:b/>
          <w:i/>
          <w:sz w:val="22"/>
          <w:szCs w:val="22"/>
        </w:rPr>
        <w:t>ункте</w:t>
      </w:r>
      <w:r w:rsidRPr="00210CED">
        <w:rPr>
          <w:b/>
          <w:i/>
          <w:sz w:val="22"/>
          <w:szCs w:val="22"/>
        </w:rPr>
        <w:t xml:space="preserve"> 8.3. </w:t>
      </w:r>
      <w:r w:rsidR="0075647A" w:rsidRPr="00210CED">
        <w:rPr>
          <w:b/>
          <w:i/>
          <w:sz w:val="22"/>
          <w:szCs w:val="22"/>
        </w:rPr>
        <w:t>Программы</w:t>
      </w:r>
      <w:r w:rsidRPr="00210CED">
        <w:rPr>
          <w:b/>
          <w:i/>
          <w:sz w:val="22"/>
          <w:szCs w:val="22"/>
        </w:rPr>
        <w:t>.</w:t>
      </w:r>
    </w:p>
    <w:p w14:paraId="3EC6A78B" w14:textId="77777777" w:rsidR="0075647A" w:rsidRPr="00210CED" w:rsidRDefault="0075647A" w:rsidP="0075647A">
      <w:pPr>
        <w:pStyle w:val="ConsNormal"/>
        <w:ind w:right="0" w:firstLine="539"/>
        <w:jc w:val="both"/>
        <w:rPr>
          <w:rFonts w:ascii="Times New Roman" w:hAnsi="Times New Roman"/>
          <w:color w:val="000000"/>
          <w:szCs w:val="22"/>
        </w:rPr>
      </w:pPr>
    </w:p>
    <w:p w14:paraId="6616481A" w14:textId="77777777" w:rsidR="0011078C" w:rsidRPr="00210CED" w:rsidRDefault="0075647A" w:rsidP="0075647A">
      <w:pPr>
        <w:pStyle w:val="ConsNormal"/>
        <w:ind w:right="0" w:firstLine="539"/>
        <w:jc w:val="both"/>
        <w:rPr>
          <w:rFonts w:ascii="Times New Roman" w:hAnsi="Times New Roman"/>
          <w:color w:val="000000"/>
          <w:szCs w:val="22"/>
        </w:rPr>
      </w:pPr>
      <w:r w:rsidRPr="00210CED">
        <w:rPr>
          <w:rFonts w:ascii="Times New Roman" w:hAnsi="Times New Roman"/>
          <w:color w:val="000000"/>
          <w:szCs w:val="22"/>
        </w:rPr>
        <w:t>Размещение ценных бумаг осуществляется эмитентом с привлечением брокеров, оказывающих эмитенту услуги по размещению и по организации размещения ценных бумаг:</w:t>
      </w:r>
    </w:p>
    <w:p w14:paraId="7FD8E7A8" w14:textId="53DD7418" w:rsidR="00A55B1B" w:rsidRPr="00210CED" w:rsidRDefault="00396324" w:rsidP="00A55B1B">
      <w:pPr>
        <w:ind w:firstLine="539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Информация об организациях, которые могут</w:t>
      </w:r>
      <w:r w:rsidR="00A55B1B" w:rsidRPr="00210CED">
        <w:rPr>
          <w:b/>
          <w:i/>
          <w:sz w:val="22"/>
          <w:szCs w:val="22"/>
        </w:rPr>
        <w:t xml:space="preserve"> оказывать Эмитенту услуги по организации размещения Биржевых облигаций (далее – «Организатор</w:t>
      </w:r>
      <w:r>
        <w:rPr>
          <w:b/>
          <w:i/>
          <w:sz w:val="22"/>
          <w:szCs w:val="22"/>
        </w:rPr>
        <w:t>ы</w:t>
      </w:r>
      <w:r w:rsidR="00A55B1B" w:rsidRPr="00210CED">
        <w:rPr>
          <w:b/>
          <w:i/>
          <w:sz w:val="22"/>
          <w:szCs w:val="22"/>
        </w:rPr>
        <w:t>»):</w:t>
      </w:r>
    </w:p>
    <w:p w14:paraId="3F3C0C8C" w14:textId="77777777" w:rsidR="00A55B1B" w:rsidRPr="00210CED" w:rsidRDefault="00A55B1B" w:rsidP="00A55B1B">
      <w:pPr>
        <w:pStyle w:val="Default"/>
        <w:ind w:firstLine="539"/>
        <w:rPr>
          <w:sz w:val="22"/>
          <w:szCs w:val="22"/>
        </w:rPr>
      </w:pPr>
    </w:p>
    <w:p w14:paraId="7DBA1BB7" w14:textId="77777777" w:rsidR="00A55B1B" w:rsidRPr="00210CED" w:rsidRDefault="00A55B1B" w:rsidP="00A55B1B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Полное фирменное наименование: </w:t>
      </w:r>
      <w:r w:rsidRPr="00210CED">
        <w:rPr>
          <w:b/>
          <w:bCs/>
          <w:i/>
          <w:iCs/>
          <w:sz w:val="22"/>
          <w:szCs w:val="22"/>
        </w:rPr>
        <w:t xml:space="preserve">Закрытое акционерное общество «Сбербанк </w:t>
      </w:r>
      <w:proofErr w:type="gramStart"/>
      <w:r w:rsidRPr="00210CED">
        <w:rPr>
          <w:b/>
          <w:bCs/>
          <w:i/>
          <w:iCs/>
          <w:sz w:val="22"/>
          <w:szCs w:val="22"/>
        </w:rPr>
        <w:t>КИБ</w:t>
      </w:r>
      <w:proofErr w:type="gramEnd"/>
      <w:r w:rsidRPr="00210CED">
        <w:rPr>
          <w:b/>
          <w:bCs/>
          <w:i/>
          <w:iCs/>
          <w:sz w:val="22"/>
          <w:szCs w:val="22"/>
        </w:rPr>
        <w:t xml:space="preserve">» </w:t>
      </w:r>
    </w:p>
    <w:p w14:paraId="67C638E9" w14:textId="77777777" w:rsidR="00A55B1B" w:rsidRPr="00210CED" w:rsidRDefault="00A55B1B" w:rsidP="00A55B1B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Сокращенное фирменное наименование: </w:t>
      </w:r>
      <w:r w:rsidRPr="00210CED">
        <w:rPr>
          <w:b/>
          <w:bCs/>
          <w:i/>
          <w:iCs/>
          <w:sz w:val="22"/>
          <w:szCs w:val="22"/>
        </w:rPr>
        <w:t xml:space="preserve">ЗАО «Сбербанк </w:t>
      </w:r>
      <w:proofErr w:type="gramStart"/>
      <w:r w:rsidRPr="00210CED">
        <w:rPr>
          <w:b/>
          <w:bCs/>
          <w:i/>
          <w:iCs/>
          <w:sz w:val="22"/>
          <w:szCs w:val="22"/>
        </w:rPr>
        <w:t>КИБ</w:t>
      </w:r>
      <w:proofErr w:type="gramEnd"/>
      <w:r w:rsidRPr="00210CED">
        <w:rPr>
          <w:b/>
          <w:bCs/>
          <w:i/>
          <w:iCs/>
          <w:sz w:val="22"/>
          <w:szCs w:val="22"/>
        </w:rPr>
        <w:t xml:space="preserve">» </w:t>
      </w:r>
    </w:p>
    <w:p w14:paraId="3A821F08" w14:textId="77777777" w:rsidR="00A55B1B" w:rsidRPr="00210CED" w:rsidRDefault="00A55B1B" w:rsidP="00A55B1B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ИНН: </w:t>
      </w:r>
      <w:r w:rsidRPr="00210CED">
        <w:rPr>
          <w:b/>
          <w:bCs/>
          <w:i/>
          <w:iCs/>
          <w:sz w:val="22"/>
          <w:szCs w:val="22"/>
        </w:rPr>
        <w:t xml:space="preserve">7710048970 </w:t>
      </w:r>
    </w:p>
    <w:p w14:paraId="2CED4E53" w14:textId="77777777" w:rsidR="00A55B1B" w:rsidRPr="00210CED" w:rsidRDefault="00A55B1B" w:rsidP="00A55B1B">
      <w:pPr>
        <w:adjustRightInd w:val="0"/>
        <w:ind w:firstLine="539"/>
        <w:rPr>
          <w:b/>
          <w:i/>
          <w:sz w:val="22"/>
          <w:szCs w:val="22"/>
        </w:rPr>
      </w:pPr>
      <w:r w:rsidRPr="00210CED">
        <w:rPr>
          <w:sz w:val="22"/>
          <w:szCs w:val="22"/>
        </w:rPr>
        <w:t xml:space="preserve">ОГРН: </w:t>
      </w:r>
      <w:r w:rsidRPr="00210CED">
        <w:rPr>
          <w:b/>
          <w:i/>
          <w:color w:val="000000"/>
          <w:sz w:val="22"/>
          <w:szCs w:val="22"/>
        </w:rPr>
        <w:t>1027739007768</w:t>
      </w:r>
    </w:p>
    <w:p w14:paraId="26E28685" w14:textId="77777777" w:rsidR="00A55B1B" w:rsidRPr="00210CED" w:rsidRDefault="00A55B1B" w:rsidP="00A55B1B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Место нахождения: </w:t>
      </w:r>
      <w:r w:rsidRPr="00210CED">
        <w:rPr>
          <w:b/>
          <w:bCs/>
          <w:i/>
          <w:iCs/>
          <w:sz w:val="22"/>
          <w:szCs w:val="22"/>
        </w:rPr>
        <w:t>Российская Федерация, 125009, г. Москва, Романов переулок, д. 4</w:t>
      </w:r>
    </w:p>
    <w:p w14:paraId="5B4F50EA" w14:textId="77777777" w:rsidR="00A55B1B" w:rsidRPr="00210CED" w:rsidRDefault="00A55B1B" w:rsidP="00A55B1B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Почтовый адрес: </w:t>
      </w:r>
      <w:r w:rsidRPr="00210CED">
        <w:rPr>
          <w:b/>
          <w:bCs/>
          <w:i/>
          <w:iCs/>
          <w:sz w:val="22"/>
          <w:szCs w:val="22"/>
        </w:rPr>
        <w:t>Российская Федерация, 125009, г. Москва, Романов переулок, д. 4</w:t>
      </w:r>
    </w:p>
    <w:p w14:paraId="0CE00E7B" w14:textId="77777777" w:rsidR="00A55B1B" w:rsidRPr="00210CED" w:rsidRDefault="00A55B1B" w:rsidP="00A55B1B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Номер лицензии на осуществление брокерской деятельности: </w:t>
      </w:r>
      <w:r w:rsidRPr="00210CED">
        <w:rPr>
          <w:b/>
          <w:bCs/>
          <w:i/>
          <w:iCs/>
          <w:sz w:val="22"/>
          <w:szCs w:val="22"/>
        </w:rPr>
        <w:t>№ 177-06514-100000</w:t>
      </w:r>
    </w:p>
    <w:p w14:paraId="0A9846A0" w14:textId="77777777" w:rsidR="00A55B1B" w:rsidRPr="00210CED" w:rsidRDefault="00A55B1B" w:rsidP="00A55B1B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Дата выдачи: </w:t>
      </w:r>
      <w:r w:rsidRPr="00210CED">
        <w:rPr>
          <w:b/>
          <w:bCs/>
          <w:i/>
          <w:iCs/>
          <w:sz w:val="22"/>
          <w:szCs w:val="22"/>
        </w:rPr>
        <w:t>08.04.2003</w:t>
      </w:r>
    </w:p>
    <w:p w14:paraId="0EDA159C" w14:textId="77777777" w:rsidR="00A55B1B" w:rsidRPr="00210CED" w:rsidRDefault="00A55B1B" w:rsidP="00A55B1B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Срок действия: </w:t>
      </w:r>
      <w:r w:rsidRPr="00210CED">
        <w:rPr>
          <w:b/>
          <w:bCs/>
          <w:i/>
          <w:iCs/>
          <w:sz w:val="22"/>
          <w:szCs w:val="22"/>
        </w:rPr>
        <w:t>без ограничения срока действия</w:t>
      </w:r>
    </w:p>
    <w:p w14:paraId="5F7BBEF6" w14:textId="77777777" w:rsidR="00A55B1B" w:rsidRPr="00210CED" w:rsidRDefault="00A55B1B" w:rsidP="00A55B1B">
      <w:pPr>
        <w:pStyle w:val="13"/>
        <w:keepNext w:val="0"/>
        <w:numPr>
          <w:ilvl w:val="0"/>
          <w:numId w:val="0"/>
        </w:numPr>
        <w:spacing w:before="0"/>
        <w:ind w:firstLine="539"/>
        <w:rPr>
          <w:b w:val="0"/>
          <w:bCs w:val="0"/>
          <w:i w:val="0"/>
          <w:iCs w:val="0"/>
        </w:rPr>
      </w:pPr>
      <w:r w:rsidRPr="00210CED">
        <w:rPr>
          <w:b w:val="0"/>
          <w:i w:val="0"/>
        </w:rPr>
        <w:t xml:space="preserve">Орган, выдавший лицензию: </w:t>
      </w:r>
      <w:r w:rsidRPr="00210CED">
        <w:rPr>
          <w:bCs w:val="0"/>
          <w:iCs w:val="0"/>
        </w:rPr>
        <w:t>ФКЦБ России</w:t>
      </w:r>
    </w:p>
    <w:p w14:paraId="2959D389" w14:textId="77777777" w:rsidR="00A55B1B" w:rsidRDefault="00A55B1B" w:rsidP="00A55B1B">
      <w:pPr>
        <w:ind w:firstLine="539"/>
        <w:contextualSpacing/>
        <w:jc w:val="both"/>
        <w:rPr>
          <w:rStyle w:val="SUBST"/>
          <w:b w:val="0"/>
          <w:i w:val="0"/>
          <w:szCs w:val="22"/>
        </w:rPr>
      </w:pPr>
    </w:p>
    <w:p w14:paraId="764BEA8D" w14:textId="4A0A8376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Полное фирменное наименование: </w:t>
      </w:r>
      <w:r w:rsidR="00B0359E" w:rsidRPr="00B0359E">
        <w:rPr>
          <w:b/>
          <w:bCs/>
          <w:i/>
          <w:iCs/>
          <w:sz w:val="22"/>
          <w:szCs w:val="22"/>
        </w:rPr>
        <w:t>Акционерное общество ВТБ Капитал</w:t>
      </w:r>
    </w:p>
    <w:p w14:paraId="597225E5" w14:textId="169BCB10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Сокращенное фирменное наименование: </w:t>
      </w:r>
      <w:r w:rsidR="00B0359E" w:rsidRPr="00B0359E">
        <w:rPr>
          <w:b/>
          <w:bCs/>
          <w:i/>
          <w:iCs/>
          <w:sz w:val="22"/>
          <w:szCs w:val="22"/>
        </w:rPr>
        <w:t>АО ВТБ Капитал</w:t>
      </w:r>
    </w:p>
    <w:p w14:paraId="0B24BA01" w14:textId="689DC1D1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ИНН: </w:t>
      </w:r>
      <w:r w:rsidR="00B0359E" w:rsidRPr="00B0359E">
        <w:rPr>
          <w:b/>
          <w:bCs/>
          <w:i/>
          <w:iCs/>
          <w:sz w:val="22"/>
          <w:szCs w:val="22"/>
        </w:rPr>
        <w:t>7703585780</w:t>
      </w:r>
    </w:p>
    <w:p w14:paraId="1B007CDA" w14:textId="279D1D45" w:rsidR="00396324" w:rsidRPr="00210CED" w:rsidRDefault="00396324" w:rsidP="00396324">
      <w:pPr>
        <w:adjustRightInd w:val="0"/>
        <w:ind w:firstLine="539"/>
        <w:rPr>
          <w:b/>
          <w:i/>
          <w:sz w:val="22"/>
          <w:szCs w:val="22"/>
        </w:rPr>
      </w:pPr>
      <w:r w:rsidRPr="00210CED">
        <w:rPr>
          <w:sz w:val="22"/>
          <w:szCs w:val="22"/>
        </w:rPr>
        <w:t xml:space="preserve">ОГРН: </w:t>
      </w:r>
      <w:r w:rsidR="00B0359E" w:rsidRPr="00B0359E">
        <w:rPr>
          <w:b/>
          <w:i/>
          <w:color w:val="000000"/>
          <w:sz w:val="22"/>
          <w:szCs w:val="22"/>
        </w:rPr>
        <w:t>1067746393780</w:t>
      </w:r>
    </w:p>
    <w:p w14:paraId="7CC26B6B" w14:textId="147E2C2D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Место нахождения: </w:t>
      </w:r>
      <w:r w:rsidR="00B0359E" w:rsidRPr="00B0359E">
        <w:rPr>
          <w:b/>
          <w:bCs/>
          <w:i/>
          <w:iCs/>
          <w:sz w:val="22"/>
          <w:szCs w:val="22"/>
        </w:rPr>
        <w:t>г. Москва</w:t>
      </w:r>
    </w:p>
    <w:p w14:paraId="499FD8DD" w14:textId="7F9EE6A4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Почтовый адрес: </w:t>
      </w:r>
      <w:r w:rsidR="00B0359E" w:rsidRPr="00B0359E">
        <w:rPr>
          <w:b/>
          <w:bCs/>
          <w:i/>
          <w:iCs/>
          <w:sz w:val="22"/>
          <w:szCs w:val="22"/>
        </w:rPr>
        <w:t>123100, г. Москва, Пресненская наб., 12</w:t>
      </w:r>
    </w:p>
    <w:p w14:paraId="144F6CD5" w14:textId="392F294E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Номер лицензии на осуществление брокерской деятельности: </w:t>
      </w:r>
      <w:r w:rsidRPr="00210CED">
        <w:rPr>
          <w:b/>
          <w:bCs/>
          <w:i/>
          <w:iCs/>
          <w:sz w:val="22"/>
          <w:szCs w:val="22"/>
        </w:rPr>
        <w:t xml:space="preserve">№ </w:t>
      </w:r>
      <w:r w:rsidR="00B0359E" w:rsidRPr="00B0359E">
        <w:rPr>
          <w:b/>
          <w:bCs/>
          <w:i/>
          <w:iCs/>
          <w:sz w:val="22"/>
          <w:szCs w:val="22"/>
        </w:rPr>
        <w:t>045-11463-100000</w:t>
      </w:r>
    </w:p>
    <w:p w14:paraId="460ED2FD" w14:textId="0CBADC38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Дата выдачи: </w:t>
      </w:r>
      <w:r w:rsidR="00B0359E" w:rsidRPr="00B0359E">
        <w:rPr>
          <w:b/>
          <w:bCs/>
          <w:i/>
          <w:iCs/>
          <w:sz w:val="22"/>
          <w:szCs w:val="22"/>
        </w:rPr>
        <w:t>31.07.2008</w:t>
      </w:r>
    </w:p>
    <w:p w14:paraId="41C102CF" w14:textId="77777777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Срок действия: </w:t>
      </w:r>
      <w:r w:rsidRPr="00210CED">
        <w:rPr>
          <w:b/>
          <w:bCs/>
          <w:i/>
          <w:iCs/>
          <w:sz w:val="22"/>
          <w:szCs w:val="22"/>
        </w:rPr>
        <w:t>без ограничения срока действия</w:t>
      </w:r>
    </w:p>
    <w:p w14:paraId="2495A34E" w14:textId="30580871" w:rsidR="00396324" w:rsidRPr="00210CED" w:rsidRDefault="00396324" w:rsidP="00396324">
      <w:pPr>
        <w:pStyle w:val="13"/>
        <w:keepNext w:val="0"/>
        <w:numPr>
          <w:ilvl w:val="0"/>
          <w:numId w:val="0"/>
        </w:numPr>
        <w:spacing w:before="0"/>
        <w:ind w:firstLine="539"/>
        <w:rPr>
          <w:b w:val="0"/>
          <w:bCs w:val="0"/>
          <w:i w:val="0"/>
          <w:iCs w:val="0"/>
        </w:rPr>
      </w:pPr>
      <w:r w:rsidRPr="00210CED">
        <w:rPr>
          <w:b w:val="0"/>
          <w:i w:val="0"/>
        </w:rPr>
        <w:t xml:space="preserve">Орган, выдавший лицензию: </w:t>
      </w:r>
      <w:r w:rsidR="00B0359E">
        <w:rPr>
          <w:bCs w:val="0"/>
          <w:iCs w:val="0"/>
        </w:rPr>
        <w:t>ФСФР</w:t>
      </w:r>
      <w:r w:rsidRPr="00210CED">
        <w:rPr>
          <w:bCs w:val="0"/>
          <w:iCs w:val="0"/>
        </w:rPr>
        <w:t xml:space="preserve"> России</w:t>
      </w:r>
    </w:p>
    <w:p w14:paraId="4BE39EB2" w14:textId="77777777" w:rsidR="00396324" w:rsidRDefault="00396324" w:rsidP="00A55B1B">
      <w:pPr>
        <w:ind w:firstLine="539"/>
        <w:contextualSpacing/>
        <w:jc w:val="both"/>
        <w:rPr>
          <w:rStyle w:val="SUBST"/>
          <w:b w:val="0"/>
          <w:i w:val="0"/>
          <w:szCs w:val="22"/>
        </w:rPr>
      </w:pPr>
    </w:p>
    <w:p w14:paraId="656AC2BF" w14:textId="4A1DC545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Полное фирменное наименование: </w:t>
      </w:r>
      <w:r w:rsidR="00512EDE" w:rsidRPr="00512EDE">
        <w:rPr>
          <w:b/>
          <w:bCs/>
          <w:i/>
          <w:iCs/>
          <w:sz w:val="22"/>
          <w:szCs w:val="22"/>
        </w:rPr>
        <w:t>Открытое акционерное общество «Акционерный Банк «РОССИЯ»</w:t>
      </w:r>
    </w:p>
    <w:p w14:paraId="4BBDF493" w14:textId="04D47D7C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Сокращенное фирменное наименование: </w:t>
      </w:r>
      <w:r w:rsidR="00512EDE" w:rsidRPr="00512EDE">
        <w:rPr>
          <w:b/>
          <w:bCs/>
          <w:i/>
          <w:iCs/>
          <w:sz w:val="22"/>
          <w:szCs w:val="22"/>
        </w:rPr>
        <w:t>ОАО «АБ «РОССИЯ»</w:t>
      </w:r>
    </w:p>
    <w:p w14:paraId="515C876A" w14:textId="0FAC3AE5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ИНН: </w:t>
      </w:r>
      <w:r w:rsidR="00512EDE" w:rsidRPr="00512EDE">
        <w:rPr>
          <w:b/>
          <w:bCs/>
          <w:i/>
          <w:iCs/>
          <w:sz w:val="22"/>
          <w:szCs w:val="22"/>
        </w:rPr>
        <w:t>7831000122</w:t>
      </w:r>
    </w:p>
    <w:p w14:paraId="65C3C971" w14:textId="2488947C" w:rsidR="00396324" w:rsidRPr="00210CED" w:rsidRDefault="00396324" w:rsidP="00396324">
      <w:pPr>
        <w:adjustRightInd w:val="0"/>
        <w:ind w:firstLine="539"/>
        <w:rPr>
          <w:b/>
          <w:i/>
          <w:sz w:val="22"/>
          <w:szCs w:val="22"/>
        </w:rPr>
      </w:pPr>
      <w:r w:rsidRPr="00210CED">
        <w:rPr>
          <w:sz w:val="22"/>
          <w:szCs w:val="22"/>
        </w:rPr>
        <w:t xml:space="preserve">ОГРН: </w:t>
      </w:r>
      <w:r w:rsidR="00512EDE" w:rsidRPr="00512EDE">
        <w:rPr>
          <w:b/>
          <w:i/>
          <w:color w:val="000000"/>
          <w:sz w:val="22"/>
          <w:szCs w:val="22"/>
        </w:rPr>
        <w:t>1027800000084</w:t>
      </w:r>
    </w:p>
    <w:p w14:paraId="2313EF63" w14:textId="64416043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Место нахождения: </w:t>
      </w:r>
      <w:r w:rsidRPr="00210CED">
        <w:rPr>
          <w:b/>
          <w:bCs/>
          <w:i/>
          <w:iCs/>
          <w:sz w:val="22"/>
          <w:szCs w:val="22"/>
        </w:rPr>
        <w:t xml:space="preserve">Российская Федерация, </w:t>
      </w:r>
      <w:r w:rsidR="00512EDE">
        <w:rPr>
          <w:b/>
          <w:bCs/>
          <w:i/>
          <w:iCs/>
          <w:sz w:val="22"/>
          <w:szCs w:val="22"/>
        </w:rPr>
        <w:t>Санкт-Петербург</w:t>
      </w:r>
    </w:p>
    <w:p w14:paraId="4ED35BB1" w14:textId="60689AFD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Почтовый адрес: </w:t>
      </w:r>
      <w:r w:rsidR="00512EDE" w:rsidRPr="00512EDE">
        <w:rPr>
          <w:b/>
          <w:bCs/>
          <w:i/>
          <w:iCs/>
          <w:sz w:val="22"/>
          <w:szCs w:val="22"/>
        </w:rPr>
        <w:t>Российская Федерация, Санкт-Петербург</w:t>
      </w:r>
      <w:r w:rsidR="00512EDE">
        <w:rPr>
          <w:b/>
          <w:bCs/>
          <w:i/>
          <w:iCs/>
          <w:sz w:val="22"/>
          <w:szCs w:val="22"/>
        </w:rPr>
        <w:t xml:space="preserve">, </w:t>
      </w:r>
      <w:r w:rsidR="008A69C4">
        <w:rPr>
          <w:b/>
          <w:bCs/>
          <w:i/>
          <w:iCs/>
          <w:sz w:val="22"/>
          <w:szCs w:val="22"/>
        </w:rPr>
        <w:t>площадь Растрелли, дом 2, литер А</w:t>
      </w:r>
    </w:p>
    <w:p w14:paraId="1D716E05" w14:textId="7B026846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Номер лицензии на осуществление брокерской деятельности: </w:t>
      </w:r>
      <w:r w:rsidRPr="00210CED">
        <w:rPr>
          <w:b/>
          <w:bCs/>
          <w:i/>
          <w:iCs/>
          <w:sz w:val="22"/>
          <w:szCs w:val="22"/>
        </w:rPr>
        <w:t xml:space="preserve">№ </w:t>
      </w:r>
      <w:r w:rsidR="007B20CF" w:rsidRPr="007B20CF">
        <w:rPr>
          <w:b/>
          <w:bCs/>
          <w:i/>
          <w:iCs/>
          <w:sz w:val="22"/>
          <w:szCs w:val="22"/>
        </w:rPr>
        <w:t>078-03250-100000</w:t>
      </w:r>
    </w:p>
    <w:p w14:paraId="23966BB1" w14:textId="7D83E3C4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Дата выдачи: </w:t>
      </w:r>
      <w:r w:rsidR="007B20CF" w:rsidRPr="007B20CF">
        <w:rPr>
          <w:b/>
          <w:bCs/>
          <w:i/>
          <w:iCs/>
          <w:sz w:val="22"/>
          <w:szCs w:val="22"/>
        </w:rPr>
        <w:t>29.11.2000</w:t>
      </w:r>
    </w:p>
    <w:p w14:paraId="5CAE2FC7" w14:textId="77777777" w:rsidR="00396324" w:rsidRPr="00210CED" w:rsidRDefault="00396324" w:rsidP="00396324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Срок действия: </w:t>
      </w:r>
      <w:r w:rsidRPr="00210CED">
        <w:rPr>
          <w:b/>
          <w:bCs/>
          <w:i/>
          <w:iCs/>
          <w:sz w:val="22"/>
          <w:szCs w:val="22"/>
        </w:rPr>
        <w:t>без ограничения срока действия</w:t>
      </w:r>
    </w:p>
    <w:p w14:paraId="216BD444" w14:textId="77777777" w:rsidR="00396324" w:rsidRPr="00210CED" w:rsidRDefault="00396324" w:rsidP="00396324">
      <w:pPr>
        <w:pStyle w:val="13"/>
        <w:keepNext w:val="0"/>
        <w:numPr>
          <w:ilvl w:val="0"/>
          <w:numId w:val="0"/>
        </w:numPr>
        <w:spacing w:before="0"/>
        <w:ind w:firstLine="539"/>
        <w:rPr>
          <w:b w:val="0"/>
          <w:bCs w:val="0"/>
          <w:i w:val="0"/>
          <w:iCs w:val="0"/>
        </w:rPr>
      </w:pPr>
      <w:r w:rsidRPr="00210CED">
        <w:rPr>
          <w:b w:val="0"/>
          <w:i w:val="0"/>
        </w:rPr>
        <w:t xml:space="preserve">Орган, выдавший лицензию: </w:t>
      </w:r>
      <w:r w:rsidRPr="00210CED">
        <w:rPr>
          <w:bCs w:val="0"/>
          <w:iCs w:val="0"/>
        </w:rPr>
        <w:t>ФКЦБ России</w:t>
      </w:r>
    </w:p>
    <w:p w14:paraId="1BA6B497" w14:textId="77777777" w:rsidR="00396324" w:rsidRPr="00210CED" w:rsidRDefault="00396324" w:rsidP="00A55B1B">
      <w:pPr>
        <w:ind w:firstLine="539"/>
        <w:contextualSpacing/>
        <w:jc w:val="both"/>
        <w:rPr>
          <w:rStyle w:val="SUBST"/>
          <w:b w:val="0"/>
          <w:i w:val="0"/>
          <w:szCs w:val="22"/>
        </w:rPr>
      </w:pPr>
    </w:p>
    <w:p w14:paraId="76150562" w14:textId="77777777" w:rsidR="00A55B1B" w:rsidRPr="00210CED" w:rsidRDefault="00A55B1B" w:rsidP="008B6C44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Организацией, оказывающей Эмитенту услуги по размещению Биржевых облигаций, является агент по размещению ценных бумаг, действующий по поручению и за счёт Эмитента (далее и ранее - Андеррайтер). </w:t>
      </w:r>
    </w:p>
    <w:p w14:paraId="1F7C7FE8" w14:textId="77777777" w:rsidR="00A55B1B" w:rsidRPr="00210CED" w:rsidRDefault="00A55B1B" w:rsidP="008B6C44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Лицо, назначенное Андеррайтером, а также информация о счете Андеррайтера, на который должны перечисляться денежные средства, поступающие в оплату Биржевых облигаций:</w:t>
      </w:r>
    </w:p>
    <w:p w14:paraId="0643B223" w14:textId="77777777" w:rsidR="000D2021" w:rsidRPr="00210CED" w:rsidRDefault="000D2021" w:rsidP="006C555A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</w:p>
    <w:p w14:paraId="6E15ADCC" w14:textId="77777777" w:rsidR="00A55B1B" w:rsidRPr="00210CED" w:rsidRDefault="00A55B1B" w:rsidP="00A55B1B">
      <w:pPr>
        <w:widowControl w:val="0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sz w:val="22"/>
          <w:szCs w:val="22"/>
        </w:rPr>
        <w:t xml:space="preserve">Полное фирменное наименование андеррайтера: </w:t>
      </w:r>
      <w:r w:rsidRPr="00210CED">
        <w:rPr>
          <w:b/>
          <w:bCs/>
          <w:i/>
          <w:iCs/>
          <w:sz w:val="22"/>
          <w:szCs w:val="22"/>
        </w:rPr>
        <w:t xml:space="preserve">Закрытое акционерное общество «Сбербанк </w:t>
      </w:r>
      <w:proofErr w:type="gramStart"/>
      <w:r w:rsidRPr="00210CED">
        <w:rPr>
          <w:b/>
          <w:bCs/>
          <w:i/>
          <w:iCs/>
          <w:sz w:val="22"/>
          <w:szCs w:val="22"/>
        </w:rPr>
        <w:t>КИБ</w:t>
      </w:r>
      <w:proofErr w:type="gramEnd"/>
      <w:r w:rsidRPr="00210CED">
        <w:rPr>
          <w:b/>
          <w:bCs/>
          <w:i/>
          <w:iCs/>
          <w:sz w:val="22"/>
          <w:szCs w:val="22"/>
        </w:rPr>
        <w:t xml:space="preserve">»  </w:t>
      </w:r>
    </w:p>
    <w:p w14:paraId="50B95715" w14:textId="77777777" w:rsidR="00A55B1B" w:rsidRPr="00210CED" w:rsidRDefault="00A55B1B" w:rsidP="00A55B1B">
      <w:pPr>
        <w:widowControl w:val="0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Cs/>
          <w:iCs/>
          <w:sz w:val="22"/>
          <w:szCs w:val="22"/>
        </w:rPr>
        <w:t>Сокращенное фирменное наименование андеррайтера:</w:t>
      </w:r>
      <w:r w:rsidRPr="00210CED">
        <w:rPr>
          <w:b/>
          <w:bCs/>
          <w:i/>
          <w:iCs/>
          <w:sz w:val="22"/>
          <w:szCs w:val="22"/>
        </w:rPr>
        <w:t xml:space="preserve"> ЗАО «Сбербанк </w:t>
      </w:r>
      <w:proofErr w:type="gramStart"/>
      <w:r w:rsidRPr="00210CED">
        <w:rPr>
          <w:b/>
          <w:bCs/>
          <w:i/>
          <w:iCs/>
          <w:sz w:val="22"/>
          <w:szCs w:val="22"/>
        </w:rPr>
        <w:t>КИБ</w:t>
      </w:r>
      <w:proofErr w:type="gramEnd"/>
      <w:r w:rsidRPr="00210CED">
        <w:rPr>
          <w:b/>
          <w:bCs/>
          <w:i/>
          <w:iCs/>
          <w:sz w:val="22"/>
          <w:szCs w:val="22"/>
        </w:rPr>
        <w:t>»</w:t>
      </w:r>
    </w:p>
    <w:p w14:paraId="714E90B9" w14:textId="77777777" w:rsidR="00A55B1B" w:rsidRPr="00210CED" w:rsidRDefault="00A55B1B" w:rsidP="00A55B1B">
      <w:pPr>
        <w:widowControl w:val="0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Место нахождения андеррайтера: </w:t>
      </w:r>
      <w:r w:rsidRPr="00210CED">
        <w:rPr>
          <w:b/>
          <w:bCs/>
          <w:i/>
          <w:iCs/>
          <w:sz w:val="22"/>
          <w:szCs w:val="22"/>
        </w:rPr>
        <w:t>Российская Федерация, 125009, город Москва, Романов переулок, д. 4</w:t>
      </w:r>
    </w:p>
    <w:p w14:paraId="6E131013" w14:textId="77777777" w:rsidR="00A55B1B" w:rsidRPr="00210CED" w:rsidRDefault="00A55B1B" w:rsidP="00A55B1B">
      <w:pPr>
        <w:widowControl w:val="0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sz w:val="22"/>
          <w:szCs w:val="22"/>
        </w:rPr>
        <w:t xml:space="preserve">ИНН андеррайтера: </w:t>
      </w:r>
      <w:r w:rsidRPr="00210CED">
        <w:rPr>
          <w:b/>
          <w:bCs/>
          <w:i/>
          <w:iCs/>
          <w:sz w:val="22"/>
          <w:szCs w:val="22"/>
        </w:rPr>
        <w:t>7710048970</w:t>
      </w:r>
    </w:p>
    <w:p w14:paraId="6C5CA74E" w14:textId="77777777" w:rsidR="00A55B1B" w:rsidRPr="00210CED" w:rsidRDefault="00A55B1B" w:rsidP="00A55B1B">
      <w:pPr>
        <w:widowControl w:val="0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ОГРН андеррайтера: </w:t>
      </w:r>
      <w:r w:rsidRPr="00210CED">
        <w:rPr>
          <w:b/>
          <w:i/>
          <w:sz w:val="22"/>
          <w:szCs w:val="22"/>
        </w:rPr>
        <w:t>1027739007768</w:t>
      </w:r>
    </w:p>
    <w:p w14:paraId="398B45A9" w14:textId="77777777" w:rsidR="00A55B1B" w:rsidRPr="00210CED" w:rsidRDefault="00A55B1B" w:rsidP="00A55B1B">
      <w:pPr>
        <w:adjustRightInd w:val="0"/>
        <w:ind w:firstLine="539"/>
        <w:jc w:val="both"/>
        <w:rPr>
          <w:sz w:val="22"/>
          <w:szCs w:val="22"/>
        </w:rPr>
      </w:pPr>
    </w:p>
    <w:p w14:paraId="2EFC34A5" w14:textId="77777777" w:rsidR="00A55B1B" w:rsidRPr="00210CED" w:rsidRDefault="00A55B1B" w:rsidP="00A55B1B">
      <w:pPr>
        <w:tabs>
          <w:tab w:val="left" w:pos="9057"/>
        </w:tabs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Данные о лицензии на осуществление брокерской деятельности: </w:t>
      </w:r>
    </w:p>
    <w:p w14:paraId="1C7C6606" w14:textId="77777777" w:rsidR="00A55B1B" w:rsidRPr="00210CED" w:rsidRDefault="00A55B1B" w:rsidP="00A55B1B">
      <w:pPr>
        <w:adjustRightInd w:val="0"/>
        <w:ind w:firstLine="539"/>
        <w:rPr>
          <w:rFonts w:eastAsia="TimesNewRoman"/>
          <w:b/>
          <w:bCs/>
          <w:i/>
          <w:iCs/>
          <w:sz w:val="22"/>
          <w:szCs w:val="22"/>
        </w:rPr>
      </w:pPr>
      <w:r w:rsidRPr="00210CED">
        <w:rPr>
          <w:rFonts w:eastAsia="TimesNewRoman"/>
          <w:sz w:val="22"/>
          <w:szCs w:val="22"/>
        </w:rPr>
        <w:t xml:space="preserve">Номер лицензии: </w:t>
      </w:r>
      <w:r w:rsidRPr="00210CED">
        <w:rPr>
          <w:rFonts w:eastAsia="TimesNewRoman"/>
          <w:b/>
          <w:bCs/>
          <w:i/>
          <w:iCs/>
          <w:sz w:val="22"/>
          <w:szCs w:val="22"/>
        </w:rPr>
        <w:t xml:space="preserve">№ 177-06514-100000 </w:t>
      </w:r>
      <w:r w:rsidRPr="00210CED">
        <w:rPr>
          <w:rFonts w:eastAsia="TimesNewRoman"/>
          <w:sz w:val="22"/>
          <w:szCs w:val="22"/>
        </w:rPr>
        <w:t xml:space="preserve">Дата выдачи: </w:t>
      </w:r>
      <w:r w:rsidRPr="00210CED">
        <w:rPr>
          <w:rFonts w:eastAsia="TimesNewRoman"/>
          <w:b/>
          <w:bCs/>
          <w:i/>
          <w:iCs/>
          <w:sz w:val="22"/>
          <w:szCs w:val="22"/>
        </w:rPr>
        <w:t>08.04.2003</w:t>
      </w:r>
    </w:p>
    <w:p w14:paraId="6B62C3FA" w14:textId="77777777" w:rsidR="00A55B1B" w:rsidRPr="00210CED" w:rsidRDefault="00A55B1B" w:rsidP="00A55B1B">
      <w:pPr>
        <w:adjustRightInd w:val="0"/>
        <w:ind w:firstLine="539"/>
        <w:rPr>
          <w:rFonts w:eastAsia="TimesNewRoman"/>
          <w:b/>
          <w:bCs/>
          <w:i/>
          <w:iCs/>
          <w:sz w:val="22"/>
          <w:szCs w:val="22"/>
        </w:rPr>
      </w:pPr>
      <w:r w:rsidRPr="00210CED">
        <w:rPr>
          <w:rFonts w:eastAsia="TimesNewRoman"/>
          <w:sz w:val="22"/>
          <w:szCs w:val="22"/>
        </w:rPr>
        <w:t xml:space="preserve">Срок действия: </w:t>
      </w:r>
      <w:r w:rsidRPr="00210CED">
        <w:rPr>
          <w:rFonts w:eastAsia="TimesNewRoman"/>
          <w:b/>
          <w:bCs/>
          <w:i/>
          <w:iCs/>
          <w:sz w:val="22"/>
          <w:szCs w:val="22"/>
        </w:rPr>
        <w:t>без ограничения срока действия</w:t>
      </w:r>
    </w:p>
    <w:p w14:paraId="470538D1" w14:textId="77777777" w:rsidR="00A55B1B" w:rsidRPr="00210CED" w:rsidRDefault="00A55B1B" w:rsidP="00A55B1B">
      <w:pPr>
        <w:ind w:firstLine="539"/>
        <w:rPr>
          <w:color w:val="000000"/>
          <w:sz w:val="22"/>
          <w:szCs w:val="22"/>
        </w:rPr>
      </w:pPr>
      <w:r w:rsidRPr="00210CED">
        <w:rPr>
          <w:rFonts w:eastAsia="TimesNewRoman"/>
          <w:sz w:val="22"/>
          <w:szCs w:val="22"/>
        </w:rPr>
        <w:t xml:space="preserve">Орган, выдавший указанную лицензию: </w:t>
      </w:r>
      <w:r w:rsidRPr="00210CED">
        <w:rPr>
          <w:rFonts w:eastAsia="TimesNewRoman"/>
          <w:b/>
          <w:bCs/>
          <w:i/>
          <w:iCs/>
          <w:sz w:val="22"/>
          <w:szCs w:val="22"/>
        </w:rPr>
        <w:t>ФКЦБ России</w:t>
      </w:r>
    </w:p>
    <w:p w14:paraId="2E619274" w14:textId="77777777" w:rsidR="00A55B1B" w:rsidRPr="00210CED" w:rsidRDefault="00A55B1B" w:rsidP="00A55B1B">
      <w:pPr>
        <w:tabs>
          <w:tab w:val="left" w:pos="9057"/>
        </w:tabs>
        <w:ind w:firstLine="539"/>
        <w:rPr>
          <w:sz w:val="22"/>
          <w:szCs w:val="22"/>
        </w:rPr>
      </w:pPr>
    </w:p>
    <w:p w14:paraId="703C2E86" w14:textId="77777777" w:rsidR="00A55B1B" w:rsidRPr="00210CED" w:rsidRDefault="00A55B1B" w:rsidP="00A55B1B">
      <w:pPr>
        <w:tabs>
          <w:tab w:val="left" w:pos="9057"/>
        </w:tabs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Реквизиты счета, на который должны перечисляться денежные средства в оплату ценных бумаг выпуска: </w:t>
      </w:r>
    </w:p>
    <w:p w14:paraId="4FD1C855" w14:textId="77777777" w:rsidR="00A55B1B" w:rsidRPr="00210CED" w:rsidRDefault="00A55B1B" w:rsidP="00A55B1B">
      <w:pPr>
        <w:adjustRightInd w:val="0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Владелец счета: </w:t>
      </w:r>
      <w:r w:rsidRPr="00210CED">
        <w:rPr>
          <w:b/>
          <w:bCs/>
          <w:i/>
          <w:iCs/>
          <w:sz w:val="22"/>
          <w:szCs w:val="22"/>
        </w:rPr>
        <w:t>Закрытое акционерное общество</w:t>
      </w:r>
      <w:r w:rsidRPr="00210CED">
        <w:rPr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 xml:space="preserve">«Сбербанк </w:t>
      </w:r>
      <w:proofErr w:type="gramStart"/>
      <w:r w:rsidRPr="00210CED">
        <w:rPr>
          <w:b/>
          <w:i/>
          <w:sz w:val="22"/>
          <w:szCs w:val="22"/>
        </w:rPr>
        <w:t>КИБ</w:t>
      </w:r>
      <w:proofErr w:type="gramEnd"/>
      <w:r w:rsidRPr="00210CED">
        <w:rPr>
          <w:b/>
          <w:i/>
          <w:sz w:val="22"/>
          <w:szCs w:val="22"/>
        </w:rPr>
        <w:t xml:space="preserve">» </w:t>
      </w:r>
    </w:p>
    <w:p w14:paraId="3DFF563F" w14:textId="77777777" w:rsidR="00A55B1B" w:rsidRPr="00210CED" w:rsidRDefault="00A55B1B" w:rsidP="00A55B1B">
      <w:pPr>
        <w:adjustRightInd w:val="0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Сокращенное наименование: </w:t>
      </w:r>
      <w:r w:rsidRPr="00210CED">
        <w:rPr>
          <w:b/>
          <w:i/>
          <w:sz w:val="22"/>
          <w:szCs w:val="22"/>
        </w:rPr>
        <w:t xml:space="preserve">ЗАО «Сбербанк </w:t>
      </w:r>
      <w:proofErr w:type="gramStart"/>
      <w:r w:rsidRPr="00210CED">
        <w:rPr>
          <w:b/>
          <w:i/>
          <w:sz w:val="22"/>
          <w:szCs w:val="22"/>
        </w:rPr>
        <w:t>КИБ</w:t>
      </w:r>
      <w:proofErr w:type="gramEnd"/>
      <w:r w:rsidRPr="00210CED">
        <w:rPr>
          <w:b/>
          <w:i/>
          <w:sz w:val="22"/>
          <w:szCs w:val="22"/>
        </w:rPr>
        <w:t>»</w:t>
      </w:r>
    </w:p>
    <w:p w14:paraId="079C81E9" w14:textId="77777777" w:rsidR="00A55B1B" w:rsidRPr="00210CED" w:rsidRDefault="00A55B1B" w:rsidP="00A55B1B">
      <w:pPr>
        <w:ind w:firstLine="539"/>
        <w:jc w:val="both"/>
        <w:rPr>
          <w:color w:val="000000"/>
          <w:sz w:val="22"/>
          <w:szCs w:val="22"/>
        </w:rPr>
      </w:pPr>
      <w:r w:rsidRPr="00210CED">
        <w:rPr>
          <w:sz w:val="22"/>
          <w:szCs w:val="22"/>
        </w:rPr>
        <w:t xml:space="preserve">Номер счета: </w:t>
      </w:r>
      <w:r w:rsidRPr="00210CED">
        <w:rPr>
          <w:b/>
          <w:i/>
          <w:sz w:val="22"/>
          <w:szCs w:val="22"/>
        </w:rPr>
        <w:t>30411810600019000033</w:t>
      </w:r>
    </w:p>
    <w:p w14:paraId="1A308503" w14:textId="77777777" w:rsidR="00A55B1B" w:rsidRPr="00210CED" w:rsidRDefault="00A55B1B" w:rsidP="00A55B1B">
      <w:pPr>
        <w:tabs>
          <w:tab w:val="left" w:pos="9057"/>
        </w:tabs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sz w:val="22"/>
          <w:szCs w:val="22"/>
        </w:rPr>
        <w:t>КПП получателя средств, поступающих в оплату ценных бумаг:</w:t>
      </w:r>
      <w:r w:rsidRPr="00210CED">
        <w:rPr>
          <w:b/>
          <w:bCs/>
          <w:i/>
          <w:iCs/>
          <w:sz w:val="22"/>
          <w:szCs w:val="22"/>
        </w:rPr>
        <w:t xml:space="preserve"> 775001001</w:t>
      </w:r>
    </w:p>
    <w:p w14:paraId="526B94DD" w14:textId="77777777" w:rsidR="00A55B1B" w:rsidRPr="00210CED" w:rsidRDefault="00A55B1B" w:rsidP="00A55B1B">
      <w:pPr>
        <w:tabs>
          <w:tab w:val="left" w:pos="9057"/>
        </w:tabs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Кредитная организация: </w:t>
      </w:r>
    </w:p>
    <w:p w14:paraId="043AB4C9" w14:textId="77777777" w:rsidR="00A55B1B" w:rsidRPr="00210CED" w:rsidRDefault="00A55B1B" w:rsidP="00A55B1B">
      <w:pPr>
        <w:tabs>
          <w:tab w:val="left" w:pos="9057"/>
        </w:tabs>
        <w:ind w:firstLine="539"/>
        <w:jc w:val="both"/>
        <w:rPr>
          <w:b/>
          <w:bCs/>
          <w:i/>
          <w:iCs/>
          <w:color w:val="000000"/>
          <w:sz w:val="22"/>
          <w:szCs w:val="22"/>
        </w:rPr>
      </w:pPr>
      <w:r w:rsidRPr="00210CED">
        <w:rPr>
          <w:sz w:val="22"/>
          <w:szCs w:val="22"/>
        </w:rPr>
        <w:t xml:space="preserve">Полное фирменное наименование на </w:t>
      </w:r>
      <w:proofErr w:type="gramStart"/>
      <w:r w:rsidRPr="00210CED">
        <w:rPr>
          <w:sz w:val="22"/>
          <w:szCs w:val="22"/>
        </w:rPr>
        <w:t>русском</w:t>
      </w:r>
      <w:proofErr w:type="gramEnd"/>
      <w:r w:rsidRPr="00210CED">
        <w:rPr>
          <w:sz w:val="22"/>
          <w:szCs w:val="22"/>
        </w:rPr>
        <w:t xml:space="preserve"> языке:</w:t>
      </w:r>
      <w:r w:rsidRPr="00210CED">
        <w:rPr>
          <w:b/>
          <w:bCs/>
          <w:color w:val="000000"/>
          <w:sz w:val="22"/>
          <w:szCs w:val="22"/>
        </w:rPr>
        <w:t xml:space="preserve"> </w:t>
      </w:r>
      <w:r w:rsidRPr="00210CED">
        <w:rPr>
          <w:b/>
          <w:bCs/>
          <w:i/>
          <w:iCs/>
          <w:color w:val="000000"/>
          <w:sz w:val="22"/>
          <w:szCs w:val="22"/>
        </w:rPr>
        <w:t>Небанковская кредитная организация закрытое акционерное общество «Национальный расчетный депозитарий».</w:t>
      </w:r>
    </w:p>
    <w:p w14:paraId="5B3635F8" w14:textId="77777777" w:rsidR="00A55B1B" w:rsidRPr="00210CED" w:rsidRDefault="00A55B1B" w:rsidP="00A55B1B">
      <w:pPr>
        <w:tabs>
          <w:tab w:val="left" w:pos="9057"/>
        </w:tabs>
        <w:ind w:firstLine="539"/>
        <w:jc w:val="both"/>
        <w:rPr>
          <w:b/>
          <w:bCs/>
          <w:i/>
          <w:iCs/>
          <w:color w:val="000000"/>
          <w:sz w:val="22"/>
          <w:szCs w:val="22"/>
        </w:rPr>
      </w:pPr>
      <w:r w:rsidRPr="00210CED">
        <w:rPr>
          <w:sz w:val="22"/>
          <w:szCs w:val="22"/>
        </w:rPr>
        <w:t xml:space="preserve">Сокращенное фирменное наименование на </w:t>
      </w:r>
      <w:proofErr w:type="gramStart"/>
      <w:r w:rsidRPr="00210CED">
        <w:rPr>
          <w:sz w:val="22"/>
          <w:szCs w:val="22"/>
        </w:rPr>
        <w:t>русском</w:t>
      </w:r>
      <w:proofErr w:type="gramEnd"/>
      <w:r w:rsidRPr="00210CED">
        <w:rPr>
          <w:sz w:val="22"/>
          <w:szCs w:val="22"/>
        </w:rPr>
        <w:t xml:space="preserve"> языке: </w:t>
      </w:r>
      <w:r w:rsidRPr="00210CED">
        <w:rPr>
          <w:b/>
          <w:bCs/>
          <w:i/>
          <w:iCs/>
          <w:color w:val="000000"/>
          <w:sz w:val="22"/>
          <w:szCs w:val="22"/>
        </w:rPr>
        <w:t>НКО ЗАО НРД.</w:t>
      </w:r>
    </w:p>
    <w:p w14:paraId="49C158B7" w14:textId="77777777" w:rsidR="00A55B1B" w:rsidRPr="00210CED" w:rsidRDefault="00A55B1B" w:rsidP="00A55B1B">
      <w:pPr>
        <w:tabs>
          <w:tab w:val="left" w:pos="9057"/>
        </w:tabs>
        <w:ind w:firstLine="539"/>
        <w:jc w:val="both"/>
        <w:rPr>
          <w:b/>
          <w:bCs/>
          <w:i/>
          <w:iCs/>
          <w:color w:val="000000"/>
          <w:sz w:val="22"/>
          <w:szCs w:val="22"/>
        </w:rPr>
      </w:pPr>
      <w:r w:rsidRPr="00210CED">
        <w:rPr>
          <w:sz w:val="22"/>
          <w:szCs w:val="22"/>
        </w:rPr>
        <w:t>Место нахождения:</w:t>
      </w:r>
      <w:r w:rsidRPr="00210CED">
        <w:rPr>
          <w:b/>
          <w:bCs/>
          <w:color w:val="000000"/>
          <w:sz w:val="22"/>
          <w:szCs w:val="22"/>
        </w:rPr>
        <w:t xml:space="preserve"> </w:t>
      </w:r>
      <w:r w:rsidRPr="00210CED">
        <w:rPr>
          <w:b/>
          <w:bCs/>
          <w:i/>
          <w:iCs/>
          <w:color w:val="000000"/>
          <w:sz w:val="22"/>
          <w:szCs w:val="22"/>
        </w:rPr>
        <w:t>город Москва, улица Спартаковская, дом 12</w:t>
      </w:r>
    </w:p>
    <w:p w14:paraId="1975345B" w14:textId="77777777" w:rsidR="00A55B1B" w:rsidRPr="00210CED" w:rsidRDefault="00A55B1B" w:rsidP="00A55B1B">
      <w:pPr>
        <w:tabs>
          <w:tab w:val="left" w:pos="9057"/>
        </w:tabs>
        <w:ind w:firstLine="539"/>
        <w:jc w:val="both"/>
        <w:rPr>
          <w:b/>
          <w:bCs/>
          <w:i/>
          <w:iCs/>
          <w:color w:val="000000"/>
          <w:sz w:val="22"/>
          <w:szCs w:val="22"/>
        </w:rPr>
      </w:pPr>
      <w:r w:rsidRPr="00210CED">
        <w:rPr>
          <w:sz w:val="22"/>
          <w:szCs w:val="22"/>
        </w:rPr>
        <w:t>Адрес для направления корреспонденции (почтовый адрес):</w:t>
      </w:r>
      <w:r w:rsidRPr="00210CED">
        <w:rPr>
          <w:b/>
          <w:bCs/>
          <w:color w:val="000000"/>
          <w:sz w:val="22"/>
          <w:szCs w:val="22"/>
        </w:rPr>
        <w:t xml:space="preserve"> </w:t>
      </w:r>
      <w:r w:rsidRPr="00210CED">
        <w:rPr>
          <w:b/>
          <w:bCs/>
          <w:i/>
          <w:iCs/>
          <w:color w:val="000000"/>
          <w:sz w:val="22"/>
          <w:szCs w:val="22"/>
        </w:rPr>
        <w:t>105066, г. Москва, ул. Спартаковская, дом 12</w:t>
      </w:r>
    </w:p>
    <w:p w14:paraId="406652A9" w14:textId="77777777" w:rsidR="00A55B1B" w:rsidRPr="00210CED" w:rsidRDefault="00A55B1B" w:rsidP="00A55B1B">
      <w:pPr>
        <w:tabs>
          <w:tab w:val="left" w:pos="9057"/>
        </w:tabs>
        <w:ind w:firstLine="539"/>
        <w:jc w:val="both"/>
        <w:rPr>
          <w:b/>
          <w:bCs/>
          <w:i/>
          <w:iCs/>
          <w:color w:val="000000"/>
          <w:sz w:val="22"/>
          <w:szCs w:val="22"/>
        </w:rPr>
      </w:pPr>
      <w:r w:rsidRPr="00210CED">
        <w:rPr>
          <w:sz w:val="22"/>
          <w:szCs w:val="22"/>
        </w:rPr>
        <w:t xml:space="preserve">БИК: </w:t>
      </w:r>
      <w:r w:rsidRPr="00210CED">
        <w:rPr>
          <w:b/>
          <w:bCs/>
          <w:i/>
          <w:iCs/>
          <w:color w:val="000000"/>
          <w:sz w:val="22"/>
          <w:szCs w:val="22"/>
        </w:rPr>
        <w:t>044583505</w:t>
      </w:r>
    </w:p>
    <w:p w14:paraId="307E01CD" w14:textId="77777777" w:rsidR="00A55B1B" w:rsidRPr="00210CED" w:rsidRDefault="00A55B1B" w:rsidP="00A55B1B">
      <w:pPr>
        <w:tabs>
          <w:tab w:val="left" w:pos="9057"/>
        </w:tabs>
        <w:adjustRightInd w:val="0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КПП: </w:t>
      </w:r>
      <w:r w:rsidRPr="00210CED">
        <w:rPr>
          <w:b/>
          <w:i/>
          <w:sz w:val="22"/>
          <w:szCs w:val="22"/>
        </w:rPr>
        <w:t>775001001</w:t>
      </w:r>
    </w:p>
    <w:p w14:paraId="6D17D83B" w14:textId="77777777" w:rsidR="00A55B1B" w:rsidRPr="00210CED" w:rsidRDefault="00A55B1B" w:rsidP="00A55B1B">
      <w:pPr>
        <w:ind w:firstLine="539"/>
        <w:jc w:val="both"/>
        <w:rPr>
          <w:b/>
          <w:bCs/>
          <w:i/>
          <w:iCs/>
          <w:color w:val="000000"/>
          <w:sz w:val="22"/>
          <w:szCs w:val="22"/>
        </w:rPr>
      </w:pPr>
      <w:proofErr w:type="gramStart"/>
      <w:r w:rsidRPr="00210CED">
        <w:rPr>
          <w:sz w:val="22"/>
          <w:szCs w:val="22"/>
        </w:rPr>
        <w:t>К</w:t>
      </w:r>
      <w:proofErr w:type="gramEnd"/>
      <w:r w:rsidRPr="00210CED">
        <w:rPr>
          <w:sz w:val="22"/>
          <w:szCs w:val="22"/>
        </w:rPr>
        <w:t xml:space="preserve">/с: </w:t>
      </w:r>
      <w:r w:rsidRPr="00210CED">
        <w:rPr>
          <w:b/>
          <w:bCs/>
          <w:i/>
          <w:iCs/>
          <w:color w:val="000000"/>
          <w:sz w:val="22"/>
          <w:szCs w:val="22"/>
        </w:rPr>
        <w:t xml:space="preserve">№ 30105810100000000505 </w:t>
      </w:r>
      <w:proofErr w:type="gramStart"/>
      <w:r w:rsidRPr="00210CED">
        <w:rPr>
          <w:b/>
          <w:bCs/>
          <w:i/>
          <w:iCs/>
          <w:color w:val="000000"/>
          <w:sz w:val="22"/>
          <w:szCs w:val="22"/>
        </w:rPr>
        <w:t>в</w:t>
      </w:r>
      <w:proofErr w:type="gramEnd"/>
      <w:r w:rsidRPr="00210CED">
        <w:rPr>
          <w:b/>
          <w:bCs/>
          <w:i/>
          <w:iCs/>
          <w:color w:val="000000"/>
          <w:sz w:val="22"/>
          <w:szCs w:val="22"/>
        </w:rPr>
        <w:t xml:space="preserve"> Отделении 1 Главного управления Центрального банка Российской Федерации по Центральному федеральному округу г. Москва</w:t>
      </w:r>
    </w:p>
    <w:p w14:paraId="46CF4991" w14:textId="77777777" w:rsidR="00A55B1B" w:rsidRPr="00210CED" w:rsidRDefault="00A55B1B" w:rsidP="00A55B1B">
      <w:pPr>
        <w:adjustRightInd w:val="0"/>
        <w:jc w:val="both"/>
        <w:rPr>
          <w:sz w:val="22"/>
          <w:szCs w:val="22"/>
        </w:rPr>
      </w:pPr>
    </w:p>
    <w:p w14:paraId="19461C5D" w14:textId="77777777" w:rsidR="00A55B1B" w:rsidRPr="00210CED" w:rsidRDefault="00A55B1B" w:rsidP="00A55B1B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Основные функции лиц, оказывающих Эмитенту услуги по организации размещения и по размещению Биржевых облигаций, приведены в пункте 8.3 Программы. </w:t>
      </w:r>
    </w:p>
    <w:p w14:paraId="31BAE9B6" w14:textId="77777777" w:rsidR="0011078C" w:rsidRPr="00210CED" w:rsidRDefault="0011078C" w:rsidP="003024CA">
      <w:pPr>
        <w:adjustRightInd w:val="0"/>
        <w:spacing w:line="264" w:lineRule="auto"/>
        <w:jc w:val="both"/>
        <w:rPr>
          <w:sz w:val="22"/>
          <w:szCs w:val="22"/>
        </w:rPr>
      </w:pPr>
    </w:p>
    <w:p w14:paraId="6AA4C15B" w14:textId="7F3EE1C8" w:rsidR="0011078C" w:rsidRPr="00210CED" w:rsidRDefault="0011078C" w:rsidP="008B6C44">
      <w:pPr>
        <w:adjustRightInd w:val="0"/>
        <w:ind w:firstLine="539"/>
        <w:jc w:val="both"/>
        <w:rPr>
          <w:sz w:val="22"/>
          <w:szCs w:val="22"/>
          <w:lang w:eastAsia="en-US"/>
        </w:rPr>
      </w:pPr>
      <w:proofErr w:type="gramStart"/>
      <w:r w:rsidRPr="00210CED">
        <w:rPr>
          <w:sz w:val="22"/>
          <w:szCs w:val="22"/>
          <w:lang w:eastAsia="en-US"/>
        </w:rPr>
        <w:t>наличие у такого лица обязанностей по приобретению не размещенных в срок ценных бумаг, а при наличии такой обязанности - также количество (порядок определения количества) не размещенных в срок ценных бумаг, которое обязано приобрести указанное лицо, и срок (порядок определения срока), по истечении которого указанное лицо обязано приобрести такое количество ценных бумаг:</w:t>
      </w:r>
      <w:r w:rsidRPr="00210CED">
        <w:rPr>
          <w:b/>
          <w:i/>
          <w:sz w:val="22"/>
          <w:szCs w:val="22"/>
        </w:rPr>
        <w:t xml:space="preserve"> у лиц, оказывающ</w:t>
      </w:r>
      <w:r w:rsidR="000D4AB0">
        <w:rPr>
          <w:b/>
          <w:i/>
          <w:sz w:val="22"/>
          <w:szCs w:val="22"/>
        </w:rPr>
        <w:t>их</w:t>
      </w:r>
      <w:r w:rsidRPr="00210CED">
        <w:rPr>
          <w:b/>
          <w:i/>
          <w:sz w:val="22"/>
          <w:szCs w:val="22"/>
        </w:rPr>
        <w:t xml:space="preserve"> Эмитенту услуги по размещению и организации размещения</w:t>
      </w:r>
      <w:proofErr w:type="gramEnd"/>
      <w:r w:rsidRPr="00210CED">
        <w:rPr>
          <w:b/>
          <w:i/>
          <w:sz w:val="22"/>
          <w:szCs w:val="22"/>
        </w:rPr>
        <w:t xml:space="preserve"> ценных бумаг, такая обязанность отсутствует.</w:t>
      </w:r>
    </w:p>
    <w:p w14:paraId="4D9AC2E2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sz w:val="22"/>
          <w:szCs w:val="22"/>
          <w:lang w:eastAsia="en-US"/>
        </w:rPr>
      </w:pPr>
    </w:p>
    <w:p w14:paraId="4533377C" w14:textId="71EC3038" w:rsidR="0011078C" w:rsidRPr="00210CED" w:rsidRDefault="0011078C" w:rsidP="008B6C44">
      <w:pPr>
        <w:adjustRightInd w:val="0"/>
        <w:ind w:firstLine="539"/>
        <w:jc w:val="both"/>
        <w:rPr>
          <w:b/>
          <w:i/>
          <w:sz w:val="22"/>
          <w:szCs w:val="22"/>
          <w:lang w:eastAsia="en-US"/>
        </w:rPr>
      </w:pPr>
      <w:proofErr w:type="gramStart"/>
      <w:r w:rsidRPr="00210CED">
        <w:rPr>
          <w:sz w:val="22"/>
          <w:szCs w:val="22"/>
          <w:lang w:eastAsia="en-US"/>
        </w:rPr>
        <w:t xml:space="preserve">наличие у такого лица обязанностей, связанных с поддержанием цен на размещаемые ценные бумаги на определенном уровне в течение определенного срока после завершения их размещения (стабилизация), в том числе обязанностей, связанных с оказанием услуг маркет-мейкера, а при наличии такой обязанности - также срок (порядок определения срока), в течение которого указанное лицо обязано осуществлять стабилизацию или оказывать услуги </w:t>
      </w:r>
      <w:proofErr w:type="spellStart"/>
      <w:r w:rsidRPr="00210CED">
        <w:rPr>
          <w:sz w:val="22"/>
          <w:szCs w:val="22"/>
          <w:lang w:eastAsia="en-US"/>
        </w:rPr>
        <w:t>маркет-мейкера</w:t>
      </w:r>
      <w:proofErr w:type="spellEnd"/>
      <w:r w:rsidRPr="00210CED">
        <w:rPr>
          <w:sz w:val="22"/>
          <w:szCs w:val="22"/>
          <w:lang w:eastAsia="en-US"/>
        </w:rPr>
        <w:t xml:space="preserve">: </w:t>
      </w:r>
      <w:r w:rsidRPr="00210CED">
        <w:rPr>
          <w:b/>
          <w:bCs/>
          <w:i/>
          <w:iCs/>
          <w:sz w:val="22"/>
          <w:szCs w:val="22"/>
          <w:lang w:eastAsia="en-US"/>
        </w:rPr>
        <w:t>у лиц, оказывающ</w:t>
      </w:r>
      <w:r w:rsidR="000D4AB0">
        <w:rPr>
          <w:b/>
          <w:bCs/>
          <w:i/>
          <w:iCs/>
          <w:sz w:val="22"/>
          <w:szCs w:val="22"/>
          <w:lang w:eastAsia="en-US"/>
        </w:rPr>
        <w:t>их</w:t>
      </w:r>
      <w:r w:rsidRPr="00210CED">
        <w:rPr>
          <w:b/>
          <w:bCs/>
          <w:i/>
          <w:iCs/>
          <w:sz w:val="22"/>
          <w:szCs w:val="22"/>
          <w:lang w:eastAsia="en-US"/>
        </w:rPr>
        <w:t xml:space="preserve"> Эмитенту</w:t>
      </w:r>
      <w:proofErr w:type="gramEnd"/>
      <w:r w:rsidRPr="00210CED">
        <w:rPr>
          <w:b/>
          <w:bCs/>
          <w:i/>
          <w:iCs/>
          <w:sz w:val="22"/>
          <w:szCs w:val="22"/>
          <w:lang w:eastAsia="en-US"/>
        </w:rPr>
        <w:t xml:space="preserve"> услуги по размещению и организации размещения ценных бумаг, </w:t>
      </w:r>
      <w:r w:rsidRPr="00210CED">
        <w:rPr>
          <w:b/>
          <w:i/>
          <w:sz w:val="22"/>
          <w:szCs w:val="22"/>
          <w:lang w:eastAsia="en-US"/>
        </w:rPr>
        <w:t>такая обязанность отсутствует.</w:t>
      </w:r>
    </w:p>
    <w:p w14:paraId="58E472A7" w14:textId="77777777" w:rsidR="0011078C" w:rsidRPr="00210CED" w:rsidRDefault="0011078C" w:rsidP="008B6C44">
      <w:pPr>
        <w:adjustRightInd w:val="0"/>
        <w:ind w:firstLine="539"/>
        <w:jc w:val="both"/>
        <w:rPr>
          <w:sz w:val="22"/>
          <w:szCs w:val="22"/>
          <w:lang w:eastAsia="en-US"/>
        </w:rPr>
      </w:pPr>
    </w:p>
    <w:p w14:paraId="4F0F4C01" w14:textId="4CA60B38" w:rsidR="0011078C" w:rsidRPr="00210CED" w:rsidRDefault="0011078C" w:rsidP="008B6C44">
      <w:pPr>
        <w:adjustRightInd w:val="0"/>
        <w:ind w:firstLine="539"/>
        <w:jc w:val="both"/>
        <w:rPr>
          <w:sz w:val="22"/>
          <w:szCs w:val="22"/>
          <w:lang w:eastAsia="en-US"/>
        </w:rPr>
      </w:pPr>
      <w:proofErr w:type="gramStart"/>
      <w:r w:rsidRPr="00210CED">
        <w:rPr>
          <w:sz w:val="22"/>
          <w:szCs w:val="22"/>
          <w:lang w:eastAsia="en-US"/>
        </w:rPr>
        <w:t>наличие у такого лица права на приобретение дополнительного количества ценных бумаг эмитента из числа размещенных (находящихся в обращении) ценных бумаг эмитента того же вида, категории (типа), что и размещаемые ценные бумаги, которое может быть реализовано или не реализовано в зависимости от результатов размещения ценных бумаг, а при наличии такого права - дополнительное количество (порядок определения количества) ценных бумаг, которое может быть</w:t>
      </w:r>
      <w:proofErr w:type="gramEnd"/>
      <w:r w:rsidRPr="00210CED">
        <w:rPr>
          <w:sz w:val="22"/>
          <w:szCs w:val="22"/>
          <w:lang w:eastAsia="en-US"/>
        </w:rPr>
        <w:t xml:space="preserve"> приобретено указанным лицом, и срок (порядок определения срока), в течение которого указанным лицом может быть реализовано право на приобретение дополнительного количества ценных бумаг: </w:t>
      </w:r>
      <w:r w:rsidRPr="00210CED">
        <w:rPr>
          <w:b/>
          <w:bCs/>
          <w:i/>
          <w:iCs/>
          <w:sz w:val="22"/>
          <w:szCs w:val="22"/>
          <w:lang w:eastAsia="en-US"/>
        </w:rPr>
        <w:t>у лиц</w:t>
      </w:r>
      <w:r w:rsidR="000D4AB0">
        <w:rPr>
          <w:b/>
          <w:bCs/>
          <w:i/>
          <w:iCs/>
          <w:sz w:val="22"/>
          <w:szCs w:val="22"/>
          <w:lang w:eastAsia="en-US"/>
        </w:rPr>
        <w:t>, оказывающих</w:t>
      </w:r>
      <w:r w:rsidRPr="00210CED">
        <w:rPr>
          <w:b/>
          <w:bCs/>
          <w:i/>
          <w:iCs/>
          <w:sz w:val="22"/>
          <w:szCs w:val="22"/>
          <w:lang w:eastAsia="en-US"/>
        </w:rPr>
        <w:t xml:space="preserve"> Эмитенту услуги по размещению и организации размещения ценных бумаг, указанное право отсутствует.</w:t>
      </w:r>
    </w:p>
    <w:p w14:paraId="18E3AC51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71564CC1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8.4. Цена (цены) или порядок определения цены размещения ценных бумаг</w:t>
      </w:r>
    </w:p>
    <w:p w14:paraId="16CB8433" w14:textId="77777777" w:rsidR="00E806D7" w:rsidRPr="00210CED" w:rsidRDefault="00E806D7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Цена размещения Биржевых облигаций устанавливается равной 1 000 (Одной тысяче) рублей за Биржевую облигацию (100% от номинальной стоимости Биржевой облигации).</w:t>
      </w:r>
    </w:p>
    <w:p w14:paraId="189B4437" w14:textId="77777777" w:rsidR="00E806D7" w:rsidRPr="00210CED" w:rsidRDefault="00E806D7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1794A17D" w14:textId="6B1B7704" w:rsidR="0011078C" w:rsidRPr="00210CED" w:rsidRDefault="000D2021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Начиная со 2-го (Второго) дня размещения Биржевых облигаций покупатель при приобретении Биржевых облигаций также уплачивает накопленный купонный доход (НКД) по Биржевым облигациям, рассчитанный по формуле, </w:t>
      </w:r>
      <w:r w:rsidR="00E806D7" w:rsidRPr="00210CED">
        <w:rPr>
          <w:b/>
          <w:i/>
          <w:sz w:val="22"/>
          <w:szCs w:val="22"/>
        </w:rPr>
        <w:t xml:space="preserve">установленной в </w:t>
      </w:r>
      <w:r w:rsidRPr="00210CED">
        <w:rPr>
          <w:b/>
          <w:i/>
          <w:sz w:val="22"/>
          <w:szCs w:val="22"/>
        </w:rPr>
        <w:t xml:space="preserve">пп.1 </w:t>
      </w:r>
      <w:r w:rsidR="00E806D7" w:rsidRPr="00210CED">
        <w:rPr>
          <w:b/>
          <w:i/>
          <w:sz w:val="22"/>
          <w:szCs w:val="22"/>
        </w:rPr>
        <w:t xml:space="preserve">п. </w:t>
      </w:r>
      <w:r w:rsidRPr="00210CED">
        <w:rPr>
          <w:b/>
          <w:i/>
          <w:sz w:val="22"/>
          <w:szCs w:val="22"/>
        </w:rPr>
        <w:t>8.4</w:t>
      </w:r>
      <w:r w:rsidR="00E806D7" w:rsidRPr="00210CED">
        <w:rPr>
          <w:b/>
          <w:i/>
          <w:sz w:val="22"/>
          <w:szCs w:val="22"/>
        </w:rPr>
        <w:t xml:space="preserve"> Программы и п. </w:t>
      </w:r>
      <w:r w:rsidRPr="00210CED">
        <w:rPr>
          <w:b/>
          <w:i/>
          <w:sz w:val="22"/>
          <w:szCs w:val="22"/>
        </w:rPr>
        <w:t>8.8.4</w:t>
      </w:r>
      <w:r w:rsidR="00E806D7" w:rsidRPr="00210CED">
        <w:rPr>
          <w:b/>
          <w:i/>
          <w:sz w:val="22"/>
          <w:szCs w:val="22"/>
        </w:rPr>
        <w:t xml:space="preserve"> Проспекта.</w:t>
      </w:r>
    </w:p>
    <w:p w14:paraId="3C03F208" w14:textId="77777777" w:rsidR="00E806D7" w:rsidRPr="00210CED" w:rsidRDefault="00E806D7" w:rsidP="00E806D7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</w:p>
    <w:p w14:paraId="7E68EA87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8.5. Порядок осуществления преимущественного права приобретения размещаемых ценных бумаг</w:t>
      </w:r>
    </w:p>
    <w:p w14:paraId="19FA4424" w14:textId="77777777" w:rsidR="0011078C" w:rsidRPr="00210CED" w:rsidRDefault="0011078C" w:rsidP="003024CA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Преимущественное право не предусмотрено.</w:t>
      </w:r>
    </w:p>
    <w:p w14:paraId="3114DFBD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08D81427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8.6. Условия и порядок оплаты ценных бумаг</w:t>
      </w:r>
    </w:p>
    <w:p w14:paraId="6489E260" w14:textId="77777777" w:rsidR="00E806D7" w:rsidRPr="00210CED" w:rsidRDefault="00E806D7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Биржевые облигации оплачиваются </w:t>
      </w:r>
      <w:proofErr w:type="gramStart"/>
      <w:r w:rsidRPr="00210CED">
        <w:rPr>
          <w:b/>
          <w:i/>
          <w:sz w:val="22"/>
          <w:szCs w:val="22"/>
        </w:rPr>
        <w:t>в соответствии с правилами клиринга Клиринговой организации в денежной форме в безналичном порядке в валюте</w:t>
      </w:r>
      <w:proofErr w:type="gramEnd"/>
      <w:r w:rsidRPr="00210CED">
        <w:rPr>
          <w:b/>
          <w:i/>
          <w:sz w:val="22"/>
          <w:szCs w:val="22"/>
        </w:rPr>
        <w:t xml:space="preserve"> Российской Федерации.</w:t>
      </w:r>
    </w:p>
    <w:p w14:paraId="18BE5E49" w14:textId="77777777" w:rsidR="0011078C" w:rsidRPr="00210CED" w:rsidRDefault="00E806D7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Сведения, подлежащие указанию в настоящем пункте, приведены в п. 8.6. </w:t>
      </w:r>
      <w:r w:rsidR="0075647A" w:rsidRPr="00210CED">
        <w:rPr>
          <w:b/>
          <w:i/>
          <w:sz w:val="22"/>
          <w:szCs w:val="22"/>
        </w:rPr>
        <w:t>Программы</w:t>
      </w:r>
      <w:r w:rsidRPr="00210CED">
        <w:rPr>
          <w:b/>
          <w:i/>
          <w:sz w:val="22"/>
          <w:szCs w:val="22"/>
        </w:rPr>
        <w:t>. Банковские реквизиты счетов в НРД, а также информация о счете Андеррайтера, на который должны перечисляться денежные средства, поступающие в оплату ценных бумаг, указаны в п. 8.3 Условий выпуска.</w:t>
      </w:r>
    </w:p>
    <w:p w14:paraId="5A33CF17" w14:textId="77777777" w:rsidR="00E806D7" w:rsidRPr="00210CED" w:rsidRDefault="00E806D7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109C8485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8.7. Сведения о документе, содержащем фактические итоги размещения ценных бумаг, </w:t>
      </w:r>
      <w:proofErr w:type="gramStart"/>
      <w:r w:rsidRPr="00210CED">
        <w:rPr>
          <w:sz w:val="22"/>
          <w:szCs w:val="22"/>
        </w:rPr>
        <w:t>который</w:t>
      </w:r>
      <w:proofErr w:type="gramEnd"/>
      <w:r w:rsidRPr="00210CED">
        <w:rPr>
          <w:sz w:val="22"/>
          <w:szCs w:val="22"/>
        </w:rPr>
        <w:t xml:space="preserve"> представляется после завершения размещения ценных бумаг</w:t>
      </w:r>
    </w:p>
    <w:p w14:paraId="5F9489A7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Сведения,</w:t>
      </w:r>
      <w:r w:rsidR="003E702C" w:rsidRPr="00210CED">
        <w:rPr>
          <w:b/>
          <w:bCs/>
          <w:i/>
          <w:iCs/>
          <w:sz w:val="22"/>
          <w:szCs w:val="22"/>
        </w:rPr>
        <w:t xml:space="preserve"> </w:t>
      </w:r>
      <w:r w:rsidRPr="00210CED">
        <w:rPr>
          <w:b/>
          <w:bCs/>
          <w:i/>
          <w:iCs/>
          <w:sz w:val="22"/>
          <w:szCs w:val="22"/>
        </w:rPr>
        <w:t>подлежащие указанию в настоящем пункте, указаны в п</w:t>
      </w:r>
      <w:r w:rsidR="0077189B" w:rsidRPr="00210CED">
        <w:rPr>
          <w:b/>
          <w:bCs/>
          <w:i/>
          <w:iCs/>
          <w:sz w:val="22"/>
          <w:szCs w:val="22"/>
        </w:rPr>
        <w:t>ункте</w:t>
      </w:r>
      <w:r w:rsidRPr="00210CED">
        <w:rPr>
          <w:b/>
          <w:bCs/>
          <w:i/>
          <w:iCs/>
          <w:sz w:val="22"/>
          <w:szCs w:val="22"/>
        </w:rPr>
        <w:t xml:space="preserve"> 8.7. </w:t>
      </w:r>
      <w:r w:rsidR="0075647A" w:rsidRPr="00210CED">
        <w:rPr>
          <w:b/>
          <w:bCs/>
          <w:i/>
          <w:iCs/>
          <w:sz w:val="22"/>
          <w:szCs w:val="22"/>
        </w:rPr>
        <w:t>Программы</w:t>
      </w:r>
      <w:r w:rsidRPr="00210CED">
        <w:rPr>
          <w:b/>
          <w:bCs/>
          <w:i/>
          <w:iCs/>
          <w:sz w:val="22"/>
          <w:szCs w:val="22"/>
        </w:rPr>
        <w:t>.</w:t>
      </w:r>
    </w:p>
    <w:p w14:paraId="6071B35E" w14:textId="77777777" w:rsidR="003E702C" w:rsidRPr="00210CED" w:rsidRDefault="003E702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04FB05FA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 Порядок и условия погашения и выплаты доходов по облигациям</w:t>
      </w:r>
    </w:p>
    <w:p w14:paraId="2D20FFB8" w14:textId="77777777" w:rsidR="003E702C" w:rsidRPr="00210CED" w:rsidRDefault="003E702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65FEFCA6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9.1. Форма погашения облигаций</w:t>
      </w:r>
    </w:p>
    <w:p w14:paraId="022F5F19" w14:textId="77777777" w:rsidR="00E806D7" w:rsidRPr="00210CED" w:rsidRDefault="00E806D7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Погашение Биржевых облигаций производится денежными средствами в валюте Российской Федерации в безналичном порядке.</w:t>
      </w:r>
    </w:p>
    <w:p w14:paraId="6E60000C" w14:textId="77777777" w:rsidR="003E702C" w:rsidRPr="00210CED" w:rsidRDefault="00E806D7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Сведения, подлежащие указанию в настоящем пункте, приведены в п. 9.1. </w:t>
      </w:r>
      <w:r w:rsidR="0075647A" w:rsidRPr="00210CED">
        <w:rPr>
          <w:b/>
          <w:i/>
          <w:sz w:val="22"/>
          <w:szCs w:val="22"/>
        </w:rPr>
        <w:t>Программы</w:t>
      </w:r>
      <w:r w:rsidRPr="00210CED">
        <w:rPr>
          <w:b/>
          <w:i/>
          <w:sz w:val="22"/>
          <w:szCs w:val="22"/>
        </w:rPr>
        <w:t>.</w:t>
      </w:r>
    </w:p>
    <w:p w14:paraId="73EEAE84" w14:textId="77777777" w:rsidR="00E806D7" w:rsidRPr="00210CED" w:rsidRDefault="00E806D7" w:rsidP="00E806D7">
      <w:pPr>
        <w:adjustRightInd w:val="0"/>
        <w:spacing w:line="264" w:lineRule="auto"/>
        <w:ind w:firstLine="540"/>
        <w:jc w:val="both"/>
        <w:rPr>
          <w:b/>
          <w:i/>
          <w:sz w:val="22"/>
          <w:szCs w:val="22"/>
        </w:rPr>
      </w:pPr>
    </w:p>
    <w:p w14:paraId="26A9ECC6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9.2. Порядок и условия погашения облигаций</w:t>
      </w:r>
    </w:p>
    <w:p w14:paraId="5FED3448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29FB8B85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Срок (дата) погашения Биржевых облигаций или порядок ее определения.</w:t>
      </w:r>
    </w:p>
    <w:p w14:paraId="32242D3B" w14:textId="17B1B257" w:rsidR="0011078C" w:rsidRPr="00210CED" w:rsidRDefault="003B6089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Биржевые облигации погашаются по номинальной стоимости в </w:t>
      </w:r>
      <w:r w:rsidR="00CB6CF5" w:rsidRPr="00210CED">
        <w:rPr>
          <w:b/>
          <w:i/>
          <w:sz w:val="22"/>
          <w:szCs w:val="22"/>
        </w:rPr>
        <w:t>1820 (Одна тысяча восемьсот двадцатый</w:t>
      </w:r>
      <w:r w:rsidR="00DF4D35" w:rsidRPr="00210CED">
        <w:rPr>
          <w:b/>
          <w:i/>
          <w:sz w:val="22"/>
          <w:szCs w:val="22"/>
        </w:rPr>
        <w:t>)</w:t>
      </w:r>
      <w:r w:rsidR="003E702C" w:rsidRPr="00210CED">
        <w:rPr>
          <w:b/>
          <w:i/>
          <w:sz w:val="22"/>
          <w:szCs w:val="22"/>
        </w:rPr>
        <w:t xml:space="preserve"> </w:t>
      </w:r>
      <w:r w:rsidR="0011078C" w:rsidRPr="00210CED">
        <w:rPr>
          <w:b/>
          <w:i/>
          <w:sz w:val="22"/>
          <w:szCs w:val="22"/>
        </w:rPr>
        <w:t xml:space="preserve">день </w:t>
      </w:r>
      <w:proofErr w:type="gramStart"/>
      <w:r w:rsidR="0011078C" w:rsidRPr="00210CED">
        <w:rPr>
          <w:b/>
          <w:i/>
          <w:sz w:val="22"/>
          <w:szCs w:val="22"/>
        </w:rPr>
        <w:t>с даты начала</w:t>
      </w:r>
      <w:proofErr w:type="gramEnd"/>
      <w:r w:rsidR="0011078C" w:rsidRPr="00210CED">
        <w:rPr>
          <w:b/>
          <w:i/>
          <w:sz w:val="22"/>
          <w:szCs w:val="22"/>
        </w:rPr>
        <w:t xml:space="preserve"> размещения Биржевых облигаций.</w:t>
      </w:r>
    </w:p>
    <w:p w14:paraId="30E807F3" w14:textId="77777777" w:rsidR="00611492" w:rsidRPr="00210CED" w:rsidRDefault="00611492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Дата начала и окончания погашения Биржевых облигаций совпадают. </w:t>
      </w:r>
    </w:p>
    <w:p w14:paraId="5085D51C" w14:textId="77777777" w:rsidR="00611492" w:rsidRPr="00210CED" w:rsidRDefault="00611492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394D793A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Порядок и условия погашения Биржевых облигаций.</w:t>
      </w:r>
    </w:p>
    <w:p w14:paraId="6C3068AE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Выплата производится денежными средствами в валюте Российской Федерации в безналичном порядке.</w:t>
      </w:r>
    </w:p>
    <w:p w14:paraId="182CC769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Иные сведения,</w:t>
      </w:r>
      <w:r w:rsidR="003E702C" w:rsidRPr="00210CED">
        <w:rPr>
          <w:b/>
          <w:i/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>подлежащие указанию в настоящем пункте,</w:t>
      </w:r>
      <w:r w:rsidR="003E702C" w:rsidRPr="00210CED">
        <w:rPr>
          <w:b/>
          <w:i/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>указаны в п</w:t>
      </w:r>
      <w:r w:rsidR="0077189B" w:rsidRPr="00210CED">
        <w:rPr>
          <w:b/>
          <w:i/>
          <w:sz w:val="22"/>
          <w:szCs w:val="22"/>
        </w:rPr>
        <w:t>ункте</w:t>
      </w:r>
      <w:r w:rsidRPr="00210CED">
        <w:rPr>
          <w:b/>
          <w:i/>
          <w:sz w:val="22"/>
          <w:szCs w:val="22"/>
        </w:rPr>
        <w:t xml:space="preserve"> 9.2. </w:t>
      </w:r>
      <w:r w:rsidR="0075647A" w:rsidRPr="00210CED">
        <w:rPr>
          <w:b/>
          <w:i/>
          <w:sz w:val="22"/>
          <w:szCs w:val="22"/>
        </w:rPr>
        <w:t>Программы</w:t>
      </w:r>
      <w:r w:rsidRPr="00210CED">
        <w:rPr>
          <w:b/>
          <w:i/>
          <w:sz w:val="22"/>
          <w:szCs w:val="22"/>
        </w:rPr>
        <w:t>.</w:t>
      </w:r>
    </w:p>
    <w:p w14:paraId="08EAC5B7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31AFA44B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9.3. Порядок определения дохода, выплачиваемого по каждой облигации</w:t>
      </w:r>
    </w:p>
    <w:p w14:paraId="3A3EAE88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Указывается размер дохода или порядок его определения, в том числе размер дохода, выплачиваемого по каждому купону, или порядок его определения.</w:t>
      </w:r>
    </w:p>
    <w:p w14:paraId="11BA76B8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Доходом по Биржевым облигациям является сумма купонных доходов, начисляемых за каждый купонный период в виде процентов от номинальной стоимости Биржевых облигаций и выплачиваемых в дату окончания соответствующего купонного периода. </w:t>
      </w:r>
    </w:p>
    <w:p w14:paraId="3969261E" w14:textId="69008FE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Биржевые облигации имеют </w:t>
      </w:r>
      <w:r w:rsidR="00CB6CF5" w:rsidRPr="00210CED">
        <w:rPr>
          <w:b/>
          <w:bCs/>
          <w:i/>
          <w:iCs/>
          <w:sz w:val="22"/>
          <w:szCs w:val="22"/>
        </w:rPr>
        <w:t xml:space="preserve">10 </w:t>
      </w:r>
      <w:r w:rsidRPr="00210CED">
        <w:rPr>
          <w:b/>
          <w:bCs/>
          <w:i/>
          <w:iCs/>
          <w:sz w:val="22"/>
          <w:szCs w:val="22"/>
        </w:rPr>
        <w:t>(</w:t>
      </w:r>
      <w:r w:rsidR="00CB6CF5" w:rsidRPr="00210CED">
        <w:rPr>
          <w:b/>
          <w:bCs/>
          <w:i/>
          <w:iCs/>
          <w:sz w:val="22"/>
          <w:szCs w:val="22"/>
        </w:rPr>
        <w:t>Десять</w:t>
      </w:r>
      <w:r w:rsidRPr="00210CED">
        <w:rPr>
          <w:b/>
          <w:i/>
          <w:sz w:val="22"/>
          <w:szCs w:val="22"/>
        </w:rPr>
        <w:t xml:space="preserve">) купонных периодов. </w:t>
      </w:r>
    </w:p>
    <w:p w14:paraId="11E82C5C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Длительность каждого из купонных периодов устанавливается равной 182 </w:t>
      </w:r>
      <w:r w:rsidR="00C27D30" w:rsidRPr="00210CED">
        <w:rPr>
          <w:b/>
          <w:i/>
          <w:sz w:val="22"/>
          <w:szCs w:val="22"/>
        </w:rPr>
        <w:t xml:space="preserve">(Ста восьмидесяти двум) </w:t>
      </w:r>
      <w:r w:rsidRPr="00210CED">
        <w:rPr>
          <w:b/>
          <w:i/>
          <w:sz w:val="22"/>
          <w:szCs w:val="22"/>
        </w:rPr>
        <w:t>дням.</w:t>
      </w:r>
    </w:p>
    <w:p w14:paraId="12FA88A3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b/>
          <w:bCs/>
          <w:i/>
          <w:sz w:val="22"/>
          <w:szCs w:val="22"/>
        </w:rPr>
      </w:pPr>
    </w:p>
    <w:p w14:paraId="30588612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Дата начала каждого купонного периода определяется по формуле:</w:t>
      </w:r>
    </w:p>
    <w:p w14:paraId="4F1C2480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ДНКП(i) = ДНР +182 * (i-1), где</w:t>
      </w:r>
    </w:p>
    <w:p w14:paraId="05B112AD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ДНР – дата начала размещения Биржевых облигаций, установленная в соответствии </w:t>
      </w:r>
      <w:proofErr w:type="gramStart"/>
      <w:r w:rsidRPr="00210CED">
        <w:rPr>
          <w:b/>
          <w:i/>
          <w:sz w:val="22"/>
          <w:szCs w:val="22"/>
        </w:rPr>
        <w:t>с</w:t>
      </w:r>
      <w:proofErr w:type="gramEnd"/>
      <w:r w:rsidRPr="00210CED">
        <w:rPr>
          <w:b/>
          <w:i/>
          <w:sz w:val="22"/>
          <w:szCs w:val="22"/>
        </w:rPr>
        <w:t xml:space="preserve"> </w:t>
      </w:r>
      <w:proofErr w:type="gramStart"/>
      <w:r w:rsidRPr="00210CED">
        <w:rPr>
          <w:b/>
          <w:i/>
          <w:sz w:val="22"/>
          <w:szCs w:val="22"/>
        </w:rPr>
        <w:t>п</w:t>
      </w:r>
      <w:r w:rsidR="0077189B" w:rsidRPr="00210CED">
        <w:rPr>
          <w:b/>
          <w:i/>
          <w:sz w:val="22"/>
          <w:szCs w:val="22"/>
        </w:rPr>
        <w:t>ункте</w:t>
      </w:r>
      <w:proofErr w:type="gramEnd"/>
      <w:r w:rsidRPr="00210CED">
        <w:rPr>
          <w:b/>
          <w:i/>
          <w:sz w:val="22"/>
          <w:szCs w:val="22"/>
        </w:rPr>
        <w:t xml:space="preserve"> 8.2 Программы и Условий выпуска;</w:t>
      </w:r>
    </w:p>
    <w:p w14:paraId="752637F5" w14:textId="559D850E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i - порядковый номер соответствующего купонного периода, (i=1,2,3…</w:t>
      </w:r>
      <w:r w:rsidR="00CB6CF5" w:rsidRPr="00210CED">
        <w:rPr>
          <w:b/>
          <w:bCs/>
          <w:i/>
          <w:sz w:val="22"/>
          <w:szCs w:val="22"/>
        </w:rPr>
        <w:t>10</w:t>
      </w:r>
      <w:r w:rsidR="00EA074D" w:rsidRPr="00210CED">
        <w:rPr>
          <w:b/>
          <w:i/>
          <w:sz w:val="22"/>
          <w:szCs w:val="22"/>
        </w:rPr>
        <w:t>)</w:t>
      </w:r>
      <w:r w:rsidRPr="00210CED">
        <w:rPr>
          <w:b/>
          <w:i/>
          <w:sz w:val="22"/>
          <w:szCs w:val="22"/>
        </w:rPr>
        <w:t>;</w:t>
      </w:r>
    </w:p>
    <w:p w14:paraId="563DAC49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ДНКП(i) – дата начала i-</w:t>
      </w:r>
      <w:proofErr w:type="spellStart"/>
      <w:r w:rsidRPr="00210CED">
        <w:rPr>
          <w:b/>
          <w:i/>
          <w:sz w:val="22"/>
          <w:szCs w:val="22"/>
        </w:rPr>
        <w:t>го</w:t>
      </w:r>
      <w:proofErr w:type="spellEnd"/>
      <w:r w:rsidRPr="00210CED">
        <w:rPr>
          <w:b/>
          <w:i/>
          <w:sz w:val="22"/>
          <w:szCs w:val="22"/>
        </w:rPr>
        <w:t xml:space="preserve"> купонного периода.</w:t>
      </w:r>
    </w:p>
    <w:p w14:paraId="17075725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0FA6EC21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Дата окончания каждого купонного периода определяется по формуле:</w:t>
      </w:r>
    </w:p>
    <w:p w14:paraId="11BD5E9F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ДОКП(i) = ДНР + 182 * i, где</w:t>
      </w:r>
    </w:p>
    <w:p w14:paraId="28E3A8D2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ДНР – дата начала размещения Биржевых облигаций, установленная в соответствии </w:t>
      </w:r>
      <w:proofErr w:type="gramStart"/>
      <w:r w:rsidRPr="00210CED">
        <w:rPr>
          <w:b/>
          <w:i/>
          <w:sz w:val="22"/>
          <w:szCs w:val="22"/>
        </w:rPr>
        <w:t>с</w:t>
      </w:r>
      <w:proofErr w:type="gramEnd"/>
      <w:r w:rsidRPr="00210CED">
        <w:rPr>
          <w:b/>
          <w:i/>
          <w:sz w:val="22"/>
          <w:szCs w:val="22"/>
        </w:rPr>
        <w:t xml:space="preserve"> </w:t>
      </w:r>
      <w:proofErr w:type="gramStart"/>
      <w:r w:rsidRPr="00210CED">
        <w:rPr>
          <w:b/>
          <w:i/>
          <w:sz w:val="22"/>
          <w:szCs w:val="22"/>
        </w:rPr>
        <w:t>п</w:t>
      </w:r>
      <w:r w:rsidR="0077189B" w:rsidRPr="00210CED">
        <w:rPr>
          <w:b/>
          <w:i/>
          <w:sz w:val="22"/>
          <w:szCs w:val="22"/>
        </w:rPr>
        <w:t>ункте</w:t>
      </w:r>
      <w:proofErr w:type="gramEnd"/>
      <w:r w:rsidRPr="00210CED">
        <w:rPr>
          <w:b/>
          <w:i/>
          <w:sz w:val="22"/>
          <w:szCs w:val="22"/>
        </w:rPr>
        <w:t xml:space="preserve"> 8.2 Программы и Условий выпуска; </w:t>
      </w:r>
    </w:p>
    <w:p w14:paraId="40D03676" w14:textId="170658C2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i - порядковый номер соответствующего купонного периода, (i=1,2,3…</w:t>
      </w:r>
      <w:r w:rsidR="00CB6CF5" w:rsidRPr="00210CED">
        <w:rPr>
          <w:b/>
          <w:bCs/>
          <w:i/>
          <w:sz w:val="22"/>
          <w:szCs w:val="22"/>
        </w:rPr>
        <w:t>10</w:t>
      </w:r>
      <w:r w:rsidR="00EA074D" w:rsidRPr="00210CED">
        <w:rPr>
          <w:b/>
          <w:i/>
          <w:sz w:val="22"/>
          <w:szCs w:val="22"/>
        </w:rPr>
        <w:t>)</w:t>
      </w:r>
      <w:r w:rsidRPr="00210CED">
        <w:rPr>
          <w:b/>
          <w:i/>
          <w:sz w:val="22"/>
          <w:szCs w:val="22"/>
        </w:rPr>
        <w:t>;</w:t>
      </w:r>
    </w:p>
    <w:p w14:paraId="0EC63339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ДОКП(i) – дата окончания i-</w:t>
      </w:r>
      <w:proofErr w:type="spellStart"/>
      <w:r w:rsidRPr="00210CED">
        <w:rPr>
          <w:b/>
          <w:i/>
          <w:sz w:val="22"/>
          <w:szCs w:val="22"/>
        </w:rPr>
        <w:t>го</w:t>
      </w:r>
      <w:proofErr w:type="spellEnd"/>
      <w:r w:rsidRPr="00210CED">
        <w:rPr>
          <w:b/>
          <w:i/>
          <w:sz w:val="22"/>
          <w:szCs w:val="22"/>
        </w:rPr>
        <w:t xml:space="preserve"> купонного периода.</w:t>
      </w:r>
    </w:p>
    <w:p w14:paraId="64A7C9D4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b/>
          <w:bCs/>
          <w:i/>
          <w:sz w:val="22"/>
          <w:szCs w:val="22"/>
        </w:rPr>
      </w:pPr>
    </w:p>
    <w:p w14:paraId="13F6A5BB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Расчет суммы выплат по каждому i-</w:t>
      </w:r>
      <w:proofErr w:type="spellStart"/>
      <w:r w:rsidRPr="00210CED">
        <w:rPr>
          <w:b/>
          <w:i/>
          <w:sz w:val="22"/>
          <w:szCs w:val="22"/>
        </w:rPr>
        <w:t>му</w:t>
      </w:r>
      <w:proofErr w:type="spellEnd"/>
      <w:r w:rsidRPr="00210CED">
        <w:rPr>
          <w:b/>
          <w:i/>
          <w:sz w:val="22"/>
          <w:szCs w:val="22"/>
        </w:rPr>
        <w:t xml:space="preserve"> купону на одну Биржевую облигацию производится по следующей формуле:</w:t>
      </w:r>
    </w:p>
    <w:p w14:paraId="7840B6FF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  <w:lang w:val="en-US"/>
        </w:rPr>
      </w:pPr>
      <w:r w:rsidRPr="00210CED">
        <w:rPr>
          <w:b/>
          <w:i/>
          <w:sz w:val="22"/>
          <w:szCs w:val="22"/>
        </w:rPr>
        <w:t>КД</w:t>
      </w:r>
      <w:proofErr w:type="spellStart"/>
      <w:proofErr w:type="gramStart"/>
      <w:r w:rsidRPr="00210CED">
        <w:rPr>
          <w:b/>
          <w:i/>
          <w:sz w:val="22"/>
          <w:szCs w:val="22"/>
          <w:lang w:val="en-US"/>
        </w:rPr>
        <w:t>i</w:t>
      </w:r>
      <w:proofErr w:type="spellEnd"/>
      <w:proofErr w:type="gramEnd"/>
      <w:r w:rsidRPr="00210CED">
        <w:rPr>
          <w:b/>
          <w:i/>
          <w:sz w:val="22"/>
          <w:szCs w:val="22"/>
          <w:lang w:val="en-US"/>
        </w:rPr>
        <w:t xml:space="preserve">= </w:t>
      </w:r>
      <w:proofErr w:type="spellStart"/>
      <w:r w:rsidRPr="00210CED">
        <w:rPr>
          <w:b/>
          <w:i/>
          <w:sz w:val="22"/>
          <w:szCs w:val="22"/>
          <w:lang w:val="en-US"/>
        </w:rPr>
        <w:t>Ci</w:t>
      </w:r>
      <w:proofErr w:type="spellEnd"/>
      <w:r w:rsidRPr="00210CED">
        <w:rPr>
          <w:b/>
          <w:i/>
          <w:sz w:val="22"/>
          <w:szCs w:val="22"/>
          <w:lang w:val="en-US"/>
        </w:rPr>
        <w:t xml:space="preserve"> * Nom * (</w:t>
      </w:r>
      <w:r w:rsidRPr="00210CED">
        <w:rPr>
          <w:b/>
          <w:i/>
          <w:sz w:val="22"/>
          <w:szCs w:val="22"/>
        </w:rPr>
        <w:t>ДОКП</w:t>
      </w:r>
      <w:r w:rsidRPr="00396324">
        <w:rPr>
          <w:b/>
          <w:i/>
          <w:sz w:val="22"/>
          <w:lang w:val="en-US"/>
        </w:rPr>
        <w:t>(</w:t>
      </w:r>
      <w:proofErr w:type="spellStart"/>
      <w:r w:rsidRPr="00396324">
        <w:rPr>
          <w:b/>
          <w:i/>
          <w:sz w:val="22"/>
          <w:lang w:val="en-US"/>
        </w:rPr>
        <w:t>i</w:t>
      </w:r>
      <w:proofErr w:type="spellEnd"/>
      <w:r w:rsidRPr="00396324">
        <w:rPr>
          <w:b/>
          <w:i/>
          <w:sz w:val="22"/>
          <w:lang w:val="en-US"/>
        </w:rPr>
        <w:t xml:space="preserve">) - </w:t>
      </w:r>
      <w:r w:rsidRPr="00210CED">
        <w:rPr>
          <w:b/>
          <w:i/>
          <w:sz w:val="22"/>
          <w:szCs w:val="22"/>
        </w:rPr>
        <w:t>ДНКП</w:t>
      </w:r>
      <w:r w:rsidRPr="00210CED">
        <w:rPr>
          <w:b/>
          <w:i/>
          <w:sz w:val="22"/>
          <w:szCs w:val="22"/>
          <w:lang w:val="en-US"/>
        </w:rPr>
        <w:t>(</w:t>
      </w:r>
      <w:proofErr w:type="spellStart"/>
      <w:r w:rsidRPr="00210CED">
        <w:rPr>
          <w:b/>
          <w:i/>
          <w:sz w:val="22"/>
          <w:szCs w:val="22"/>
          <w:lang w:val="en-US"/>
        </w:rPr>
        <w:t>i</w:t>
      </w:r>
      <w:proofErr w:type="spellEnd"/>
      <w:r w:rsidRPr="00210CED">
        <w:rPr>
          <w:b/>
          <w:i/>
          <w:sz w:val="22"/>
          <w:szCs w:val="22"/>
          <w:lang w:val="en-US"/>
        </w:rPr>
        <w:t xml:space="preserve">)) / (365 * 100%), </w:t>
      </w:r>
    </w:p>
    <w:p w14:paraId="65B93A16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где</w:t>
      </w:r>
    </w:p>
    <w:p w14:paraId="0DF65BF3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proofErr w:type="spellStart"/>
      <w:r w:rsidRPr="00210CED">
        <w:rPr>
          <w:b/>
          <w:i/>
          <w:sz w:val="22"/>
          <w:szCs w:val="22"/>
        </w:rPr>
        <w:t>КДi</w:t>
      </w:r>
      <w:proofErr w:type="spellEnd"/>
      <w:r w:rsidRPr="00210CED">
        <w:rPr>
          <w:b/>
          <w:i/>
          <w:sz w:val="22"/>
          <w:szCs w:val="22"/>
        </w:rPr>
        <w:t xml:space="preserve"> - величина купонного дохода по каждой Биржевой облигации по i-</w:t>
      </w:r>
      <w:proofErr w:type="spellStart"/>
      <w:r w:rsidRPr="00210CED">
        <w:rPr>
          <w:b/>
          <w:i/>
          <w:sz w:val="22"/>
          <w:szCs w:val="22"/>
        </w:rPr>
        <w:t>му</w:t>
      </w:r>
      <w:proofErr w:type="spellEnd"/>
      <w:r w:rsidRPr="00210CED">
        <w:rPr>
          <w:b/>
          <w:i/>
          <w:sz w:val="22"/>
          <w:szCs w:val="22"/>
        </w:rPr>
        <w:t xml:space="preserve"> купонному периоду в рублях </w:t>
      </w:r>
      <w:proofErr w:type="gramStart"/>
      <w:r w:rsidRPr="00210CED">
        <w:rPr>
          <w:b/>
          <w:i/>
          <w:sz w:val="22"/>
          <w:szCs w:val="22"/>
        </w:rPr>
        <w:t>Российский</w:t>
      </w:r>
      <w:proofErr w:type="gramEnd"/>
      <w:r w:rsidRPr="00210CED">
        <w:rPr>
          <w:b/>
          <w:i/>
          <w:sz w:val="22"/>
          <w:szCs w:val="22"/>
        </w:rPr>
        <w:t xml:space="preserve"> Федерации;</w:t>
      </w:r>
    </w:p>
    <w:p w14:paraId="3F3239B7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proofErr w:type="spellStart"/>
      <w:r w:rsidRPr="00210CED">
        <w:rPr>
          <w:b/>
          <w:i/>
          <w:sz w:val="22"/>
          <w:szCs w:val="22"/>
        </w:rPr>
        <w:t>Nom</w:t>
      </w:r>
      <w:proofErr w:type="spellEnd"/>
      <w:r w:rsidRPr="00210CED">
        <w:rPr>
          <w:b/>
          <w:i/>
          <w:sz w:val="22"/>
          <w:szCs w:val="22"/>
        </w:rPr>
        <w:t xml:space="preserve"> –</w:t>
      </w:r>
      <w:r w:rsidR="003B6089" w:rsidRPr="00210CED">
        <w:rPr>
          <w:b/>
          <w:i/>
          <w:sz w:val="22"/>
          <w:szCs w:val="22"/>
        </w:rPr>
        <w:t xml:space="preserve"> номинальная стоимость одной Биржевой облигации</w:t>
      </w:r>
      <w:r w:rsidR="00F8144C" w:rsidRPr="00210CED">
        <w:rPr>
          <w:sz w:val="22"/>
          <w:szCs w:val="22"/>
        </w:rPr>
        <w:t xml:space="preserve"> </w:t>
      </w:r>
      <w:r w:rsidR="00F8144C" w:rsidRPr="00210CED">
        <w:rPr>
          <w:b/>
          <w:i/>
          <w:sz w:val="22"/>
          <w:szCs w:val="22"/>
        </w:rPr>
        <w:t xml:space="preserve">в рублях </w:t>
      </w:r>
      <w:proofErr w:type="gramStart"/>
      <w:r w:rsidR="00F8144C" w:rsidRPr="00210CED">
        <w:rPr>
          <w:b/>
          <w:i/>
          <w:sz w:val="22"/>
          <w:szCs w:val="22"/>
        </w:rPr>
        <w:t>Российский</w:t>
      </w:r>
      <w:proofErr w:type="gramEnd"/>
      <w:r w:rsidR="00F8144C" w:rsidRPr="00210CED">
        <w:rPr>
          <w:b/>
          <w:i/>
          <w:sz w:val="22"/>
          <w:szCs w:val="22"/>
        </w:rPr>
        <w:t xml:space="preserve"> Федерации</w:t>
      </w:r>
      <w:r w:rsidR="003B6089" w:rsidRPr="00210CED">
        <w:rPr>
          <w:b/>
          <w:i/>
          <w:sz w:val="22"/>
          <w:szCs w:val="22"/>
        </w:rPr>
        <w:t>;</w:t>
      </w:r>
    </w:p>
    <w:p w14:paraId="04DD036A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proofErr w:type="spellStart"/>
      <w:r w:rsidRPr="00210CED">
        <w:rPr>
          <w:b/>
          <w:i/>
          <w:sz w:val="22"/>
          <w:szCs w:val="22"/>
        </w:rPr>
        <w:t>Ci</w:t>
      </w:r>
      <w:proofErr w:type="spellEnd"/>
      <w:r w:rsidRPr="00210CED">
        <w:rPr>
          <w:b/>
          <w:i/>
          <w:sz w:val="22"/>
          <w:szCs w:val="22"/>
        </w:rPr>
        <w:t xml:space="preserve"> - размер процентной ставки по i-</w:t>
      </w:r>
      <w:proofErr w:type="spellStart"/>
      <w:r w:rsidRPr="00210CED">
        <w:rPr>
          <w:b/>
          <w:i/>
          <w:sz w:val="22"/>
          <w:szCs w:val="22"/>
        </w:rPr>
        <w:t>му</w:t>
      </w:r>
      <w:proofErr w:type="spellEnd"/>
      <w:r w:rsidRPr="00210CED">
        <w:rPr>
          <w:b/>
          <w:i/>
          <w:sz w:val="22"/>
          <w:szCs w:val="22"/>
        </w:rPr>
        <w:t xml:space="preserve"> купону, проценты </w:t>
      </w:r>
      <w:proofErr w:type="gramStart"/>
      <w:r w:rsidRPr="00210CED">
        <w:rPr>
          <w:b/>
          <w:i/>
          <w:sz w:val="22"/>
          <w:szCs w:val="22"/>
        </w:rPr>
        <w:t>годовых</w:t>
      </w:r>
      <w:proofErr w:type="gramEnd"/>
      <w:r w:rsidRPr="00210CED">
        <w:rPr>
          <w:b/>
          <w:i/>
          <w:sz w:val="22"/>
          <w:szCs w:val="22"/>
        </w:rPr>
        <w:t>;</w:t>
      </w:r>
    </w:p>
    <w:p w14:paraId="2DD8BC7F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ДНКП(i) – дата начала i-</w:t>
      </w:r>
      <w:proofErr w:type="spellStart"/>
      <w:r w:rsidRPr="00210CED">
        <w:rPr>
          <w:b/>
          <w:i/>
          <w:sz w:val="22"/>
          <w:szCs w:val="22"/>
        </w:rPr>
        <w:t>го</w:t>
      </w:r>
      <w:proofErr w:type="spellEnd"/>
      <w:r w:rsidRPr="00210CED">
        <w:rPr>
          <w:b/>
          <w:i/>
          <w:sz w:val="22"/>
          <w:szCs w:val="22"/>
        </w:rPr>
        <w:t xml:space="preserve"> купонного периода.</w:t>
      </w:r>
    </w:p>
    <w:p w14:paraId="6EC41672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ДОКП(i) – дата окончания i-</w:t>
      </w:r>
      <w:proofErr w:type="spellStart"/>
      <w:r w:rsidRPr="00210CED">
        <w:rPr>
          <w:b/>
          <w:i/>
          <w:sz w:val="22"/>
          <w:szCs w:val="22"/>
        </w:rPr>
        <w:t>го</w:t>
      </w:r>
      <w:proofErr w:type="spellEnd"/>
      <w:r w:rsidRPr="00210CED">
        <w:rPr>
          <w:b/>
          <w:i/>
          <w:sz w:val="22"/>
          <w:szCs w:val="22"/>
        </w:rPr>
        <w:t xml:space="preserve"> купонного периода.</w:t>
      </w:r>
    </w:p>
    <w:p w14:paraId="739E0A19" w14:textId="6987C8D1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i - порядковый номер купонного периода (i=1,2,3…</w:t>
      </w:r>
      <w:r w:rsidR="00CB6CF5" w:rsidRPr="00210CED">
        <w:rPr>
          <w:b/>
          <w:bCs/>
          <w:i/>
          <w:sz w:val="22"/>
          <w:szCs w:val="22"/>
        </w:rPr>
        <w:t>10</w:t>
      </w:r>
      <w:r w:rsidRPr="00210CED">
        <w:rPr>
          <w:b/>
          <w:i/>
          <w:sz w:val="22"/>
          <w:szCs w:val="22"/>
        </w:rPr>
        <w:t>).</w:t>
      </w:r>
    </w:p>
    <w:p w14:paraId="10F6567F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proofErr w:type="spellStart"/>
      <w:proofErr w:type="gramStart"/>
      <w:r w:rsidRPr="00210CED">
        <w:rPr>
          <w:b/>
          <w:i/>
          <w:sz w:val="22"/>
          <w:szCs w:val="22"/>
        </w:rPr>
        <w:t>КДi</w:t>
      </w:r>
      <w:proofErr w:type="spellEnd"/>
      <w:r w:rsidRPr="00210CED">
        <w:rPr>
          <w:b/>
          <w:i/>
          <w:sz w:val="22"/>
          <w:szCs w:val="22"/>
        </w:rPr>
        <w:t xml:space="preserve"> рассчитывается с точностью до второго знака после запятой (округление второго знака после запятой производится по правилам математического округления: в случае, если третий знак после запятой больше или равен 5, второй знак после запятой увеличивается на единицу, в случае, если третий знак после запятой меньше 5, второй знак после запятой не изменяется).</w:t>
      </w:r>
      <w:proofErr w:type="gramEnd"/>
    </w:p>
    <w:p w14:paraId="556111E3" w14:textId="77777777" w:rsidR="002358F9" w:rsidRPr="00210CED" w:rsidRDefault="002358F9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07F823CF" w14:textId="77777777" w:rsidR="00171323" w:rsidRPr="00210CED" w:rsidRDefault="00171323" w:rsidP="00171323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Процентная ставка по первому купону определяется единоличным исполнительным органом Эмитента до даты начала размещения Биржевых облигаций.</w:t>
      </w:r>
    </w:p>
    <w:p w14:paraId="558276B8" w14:textId="77777777" w:rsidR="00171323" w:rsidRPr="00210CED" w:rsidRDefault="00171323" w:rsidP="00171323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Информация о величине процентной ставки купона на первый купонный период раскрывается Эмитентом в соответствии с п. 11 Программы и п.8.11 Проспекта.</w:t>
      </w:r>
    </w:p>
    <w:p w14:paraId="0911455E" w14:textId="77777777" w:rsidR="00171323" w:rsidRPr="00210CED" w:rsidRDefault="00171323" w:rsidP="00171323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769ED66D" w14:textId="77777777" w:rsidR="002358F9" w:rsidRPr="00210CED" w:rsidRDefault="002358F9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Порядок определения процентной ставки по купонам, начиная со второго</w:t>
      </w:r>
      <w:r w:rsidR="00171323" w:rsidRPr="00210CED">
        <w:rPr>
          <w:b/>
          <w:i/>
          <w:sz w:val="22"/>
          <w:szCs w:val="22"/>
        </w:rPr>
        <w:t>,</w:t>
      </w:r>
      <w:r w:rsidRPr="00210CED">
        <w:rPr>
          <w:b/>
          <w:i/>
          <w:sz w:val="22"/>
          <w:szCs w:val="22"/>
        </w:rPr>
        <w:t xml:space="preserve"> указан в пункте 9.3 Программы. </w:t>
      </w:r>
    </w:p>
    <w:p w14:paraId="4695050A" w14:textId="77777777" w:rsidR="003E702C" w:rsidRPr="00210CED" w:rsidRDefault="003E702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5DEF2A9F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9.4. Порядок и срок выплаты дохода по облигациям</w:t>
      </w:r>
    </w:p>
    <w:p w14:paraId="3B42F55F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Купонный доход по Биржевым облигациям, начисляемый за каждый купонный период, выплачивается в дату окончания соответствующего купонного периода.</w:t>
      </w:r>
    </w:p>
    <w:p w14:paraId="69155E1E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Дата окончания каждого купонного периода определяется по формуле:</w:t>
      </w:r>
    </w:p>
    <w:p w14:paraId="73C882B5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ДОКП(i) = ДНР + 182 * i, где</w:t>
      </w:r>
    </w:p>
    <w:p w14:paraId="6E4B437A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ДНР – дата начала размещения Биржевых облигаций, установленная в соответствии </w:t>
      </w:r>
      <w:proofErr w:type="gramStart"/>
      <w:r w:rsidRPr="00210CED">
        <w:rPr>
          <w:b/>
          <w:i/>
          <w:sz w:val="22"/>
          <w:szCs w:val="22"/>
        </w:rPr>
        <w:t>с</w:t>
      </w:r>
      <w:proofErr w:type="gramEnd"/>
      <w:r w:rsidRPr="00210CED">
        <w:rPr>
          <w:b/>
          <w:i/>
          <w:sz w:val="22"/>
          <w:szCs w:val="22"/>
        </w:rPr>
        <w:t xml:space="preserve"> </w:t>
      </w:r>
      <w:proofErr w:type="gramStart"/>
      <w:r w:rsidRPr="00210CED">
        <w:rPr>
          <w:b/>
          <w:i/>
          <w:sz w:val="22"/>
          <w:szCs w:val="22"/>
        </w:rPr>
        <w:t>п</w:t>
      </w:r>
      <w:r w:rsidR="0077189B" w:rsidRPr="00210CED">
        <w:rPr>
          <w:b/>
          <w:i/>
          <w:sz w:val="22"/>
          <w:szCs w:val="22"/>
        </w:rPr>
        <w:t>ункте</w:t>
      </w:r>
      <w:proofErr w:type="gramEnd"/>
      <w:r w:rsidRPr="00210CED">
        <w:rPr>
          <w:b/>
          <w:i/>
          <w:sz w:val="22"/>
          <w:szCs w:val="22"/>
        </w:rPr>
        <w:t xml:space="preserve"> 8.2 Программы;</w:t>
      </w:r>
    </w:p>
    <w:p w14:paraId="5868848C" w14:textId="3C7A729F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i - порядковый номер купонного периода, (i=1,2,3…</w:t>
      </w:r>
      <w:r w:rsidR="00CB6CF5" w:rsidRPr="00210CED">
        <w:rPr>
          <w:b/>
          <w:bCs/>
          <w:i/>
          <w:sz w:val="22"/>
          <w:szCs w:val="22"/>
        </w:rPr>
        <w:t>10</w:t>
      </w:r>
      <w:r w:rsidR="00EA074D" w:rsidRPr="00210CED">
        <w:rPr>
          <w:b/>
          <w:i/>
          <w:sz w:val="22"/>
          <w:szCs w:val="22"/>
        </w:rPr>
        <w:t>)</w:t>
      </w:r>
      <w:r w:rsidRPr="00210CED">
        <w:rPr>
          <w:b/>
          <w:i/>
          <w:sz w:val="22"/>
          <w:szCs w:val="22"/>
        </w:rPr>
        <w:t>;</w:t>
      </w:r>
    </w:p>
    <w:p w14:paraId="3CB1D7FC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ДОКП(i) – дата окончания i-</w:t>
      </w:r>
      <w:proofErr w:type="spellStart"/>
      <w:r w:rsidRPr="00210CED">
        <w:rPr>
          <w:b/>
          <w:i/>
          <w:sz w:val="22"/>
          <w:szCs w:val="22"/>
        </w:rPr>
        <w:t>го</w:t>
      </w:r>
      <w:proofErr w:type="spellEnd"/>
      <w:r w:rsidRPr="00210CED">
        <w:rPr>
          <w:b/>
          <w:i/>
          <w:sz w:val="22"/>
          <w:szCs w:val="22"/>
        </w:rPr>
        <w:t xml:space="preserve"> купонного периода.</w:t>
      </w:r>
    </w:p>
    <w:p w14:paraId="0DB7B252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b/>
          <w:bCs/>
          <w:i/>
          <w:sz w:val="22"/>
          <w:szCs w:val="22"/>
        </w:rPr>
      </w:pPr>
    </w:p>
    <w:p w14:paraId="5B40AA1C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Порядок выплаты дохода по облигациям: </w:t>
      </w:r>
    </w:p>
    <w:p w14:paraId="5ACAE876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Выплата купонного дохода по Биржевым облигациям производится денежными средствами в валюте Российской Федерации в безналичном порядке.</w:t>
      </w:r>
    </w:p>
    <w:p w14:paraId="3544CD1C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Иные сведения,</w:t>
      </w:r>
      <w:r w:rsidR="001069D4" w:rsidRPr="00210CED">
        <w:rPr>
          <w:b/>
          <w:i/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>подлежащие указанию в настоящем пункте,</w:t>
      </w:r>
      <w:r w:rsidR="001069D4" w:rsidRPr="00210CED">
        <w:rPr>
          <w:b/>
          <w:i/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>указаны в п</w:t>
      </w:r>
      <w:r w:rsidR="0077189B" w:rsidRPr="00210CED">
        <w:rPr>
          <w:b/>
          <w:i/>
          <w:sz w:val="22"/>
          <w:szCs w:val="22"/>
        </w:rPr>
        <w:t>ункте</w:t>
      </w:r>
      <w:r w:rsidRPr="00210CED">
        <w:rPr>
          <w:b/>
          <w:i/>
          <w:sz w:val="22"/>
          <w:szCs w:val="22"/>
        </w:rPr>
        <w:t xml:space="preserve"> 9.4 </w:t>
      </w:r>
      <w:r w:rsidR="0075647A" w:rsidRPr="00210CED">
        <w:rPr>
          <w:b/>
          <w:i/>
          <w:sz w:val="22"/>
          <w:szCs w:val="22"/>
        </w:rPr>
        <w:t>Программы</w:t>
      </w:r>
      <w:r w:rsidRPr="00210CED">
        <w:rPr>
          <w:b/>
          <w:i/>
          <w:sz w:val="22"/>
          <w:szCs w:val="22"/>
        </w:rPr>
        <w:t>.</w:t>
      </w:r>
    </w:p>
    <w:p w14:paraId="2B7D87A3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09C9313D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9.5. Порядок и условия досрочного погашения облигаций</w:t>
      </w:r>
    </w:p>
    <w:p w14:paraId="787323C1" w14:textId="77777777" w:rsidR="00436771" w:rsidRPr="00210CED" w:rsidRDefault="00436771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Предусмотрена возможность досрочного погашения Биржевых облигаций по усмотрению Эмитента и по требованию их владельцев. </w:t>
      </w:r>
    </w:p>
    <w:p w14:paraId="742F8D0F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Досрочное погашение Биржевых облигаций допускается только после их полной оплаты. </w:t>
      </w:r>
    </w:p>
    <w:p w14:paraId="5F437281" w14:textId="77777777" w:rsidR="0011078C" w:rsidRPr="00210CED" w:rsidRDefault="0011078C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Биржевые облигации, погашенные Эмитентом досрочно, не могут быть вновь выпущены в обращение.</w:t>
      </w:r>
    </w:p>
    <w:p w14:paraId="398CBB05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b/>
          <w:i/>
          <w:sz w:val="22"/>
          <w:szCs w:val="22"/>
        </w:rPr>
      </w:pPr>
    </w:p>
    <w:p w14:paraId="66EF87D4" w14:textId="77777777" w:rsidR="0011078C" w:rsidRPr="00210CED" w:rsidRDefault="0011078C" w:rsidP="003024CA">
      <w:pPr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9.5.1 Досрочное погашение по требованию их владельцев</w:t>
      </w:r>
    </w:p>
    <w:p w14:paraId="0E3AC821" w14:textId="77777777" w:rsidR="0075647A" w:rsidRPr="00210CED" w:rsidRDefault="0075647A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bookmarkStart w:id="1" w:name="_DV_M507"/>
      <w:bookmarkStart w:id="2" w:name="_DV_M508"/>
      <w:bookmarkStart w:id="3" w:name="_DV_M509"/>
      <w:bookmarkStart w:id="4" w:name="_DV_M510"/>
      <w:bookmarkStart w:id="5" w:name="_DV_M511"/>
      <w:bookmarkStart w:id="6" w:name="_DV_M512"/>
      <w:bookmarkStart w:id="7" w:name="_DV_M513"/>
      <w:bookmarkStart w:id="8" w:name="_DV_M514"/>
      <w:bookmarkStart w:id="9" w:name="_DV_M515"/>
      <w:bookmarkStart w:id="10" w:name="_DV_M517"/>
      <w:bookmarkStart w:id="11" w:name="_DV_M5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210CED">
        <w:rPr>
          <w:b/>
          <w:i/>
          <w:sz w:val="22"/>
          <w:szCs w:val="22"/>
        </w:rPr>
        <w:t>Досрочное погашение Биржевых облигаций по требованию их владельцев производится денежными средствами в безналичном порядке в валюте Российской Федерации.</w:t>
      </w:r>
    </w:p>
    <w:p w14:paraId="001C53FD" w14:textId="77777777" w:rsidR="0075647A" w:rsidRPr="00210CED" w:rsidRDefault="0075647A" w:rsidP="008B6C44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Сведения, подлежащие указанию в настоящем пункте, приведены в п. 9.5.1 Программы биржевых облигаций.</w:t>
      </w:r>
    </w:p>
    <w:p w14:paraId="69F536CB" w14:textId="77777777" w:rsidR="0075647A" w:rsidRPr="00210CED" w:rsidRDefault="0075647A" w:rsidP="0075647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7F4406F3" w14:textId="77777777" w:rsidR="0011078C" w:rsidRPr="00210CED" w:rsidRDefault="0011078C" w:rsidP="0075647A">
      <w:pPr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9.5.2 Досрочное погашение по усмотрению эмитента</w:t>
      </w:r>
    </w:p>
    <w:p w14:paraId="6FCB861F" w14:textId="3BFFFA4A" w:rsidR="0075647A" w:rsidRPr="00210CED" w:rsidRDefault="00CB6CF5" w:rsidP="007F7A1A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Досрочное погашение</w:t>
      </w:r>
      <w:r w:rsidR="0075647A" w:rsidRPr="00210CED">
        <w:rPr>
          <w:b/>
          <w:i/>
          <w:sz w:val="22"/>
          <w:szCs w:val="22"/>
        </w:rPr>
        <w:t xml:space="preserve"> Биржевых облигаций по усмотрению Эмитента </w:t>
      </w:r>
      <w:r w:rsidRPr="00210CED">
        <w:rPr>
          <w:b/>
          <w:i/>
          <w:sz w:val="22"/>
          <w:szCs w:val="22"/>
        </w:rPr>
        <w:t xml:space="preserve">в соответствии с </w:t>
      </w:r>
      <w:r w:rsidR="0075647A" w:rsidRPr="00210CED">
        <w:rPr>
          <w:b/>
          <w:i/>
          <w:sz w:val="22"/>
          <w:szCs w:val="22"/>
        </w:rPr>
        <w:t>п. 9.5.2.</w:t>
      </w:r>
      <w:r w:rsidRPr="00210CED">
        <w:rPr>
          <w:b/>
          <w:i/>
          <w:sz w:val="22"/>
          <w:szCs w:val="22"/>
        </w:rPr>
        <w:t>1.</w:t>
      </w:r>
      <w:r w:rsidR="0075647A" w:rsidRPr="00210CED">
        <w:rPr>
          <w:b/>
          <w:i/>
          <w:sz w:val="22"/>
          <w:szCs w:val="22"/>
        </w:rPr>
        <w:t xml:space="preserve"> Программы биржевых облигаций не </w:t>
      </w:r>
      <w:r w:rsidRPr="00210CED">
        <w:rPr>
          <w:b/>
          <w:i/>
          <w:sz w:val="22"/>
          <w:szCs w:val="22"/>
        </w:rPr>
        <w:t>предусмотрено.</w:t>
      </w:r>
    </w:p>
    <w:p w14:paraId="6DE5380A" w14:textId="1F1ED856" w:rsidR="00BA34CD" w:rsidRPr="00210CED" w:rsidRDefault="00CB6CF5" w:rsidP="007F7A1A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Частичное досрочное погашение</w:t>
      </w:r>
      <w:r w:rsidR="0075647A" w:rsidRPr="00210CED">
        <w:rPr>
          <w:b/>
          <w:i/>
          <w:sz w:val="22"/>
          <w:szCs w:val="22"/>
        </w:rPr>
        <w:t xml:space="preserve"> Биржевых облигаций по усмотрению Эмитента </w:t>
      </w:r>
      <w:r w:rsidRPr="00210CED">
        <w:rPr>
          <w:b/>
          <w:i/>
          <w:sz w:val="22"/>
          <w:szCs w:val="22"/>
        </w:rPr>
        <w:t>в соответствии с п. 9.5.2.2. Программы биржевых облигаций не предусмотрено</w:t>
      </w:r>
      <w:r w:rsidR="0075647A" w:rsidRPr="00210CED">
        <w:rPr>
          <w:b/>
          <w:i/>
          <w:sz w:val="22"/>
          <w:szCs w:val="22"/>
        </w:rPr>
        <w:t>.</w:t>
      </w:r>
    </w:p>
    <w:p w14:paraId="1F0E578A" w14:textId="2D1B7F8F" w:rsidR="00CB6CF5" w:rsidRPr="00210CED" w:rsidRDefault="00CB6CF5" w:rsidP="007F7A1A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Досрочное погашение Биржевых облигаций по усмотрению Эмитента в соответствии с п. 9.5.2.3. Программы биржевых облигаций предусмотрено. Сведения о порядке и условиях такого досрочного погашения Биржевых облигаций по усмотрению Эмитента указаны в </w:t>
      </w:r>
      <w:r w:rsidR="007F7A1A" w:rsidRPr="00210CED">
        <w:rPr>
          <w:b/>
          <w:i/>
          <w:sz w:val="22"/>
          <w:szCs w:val="22"/>
        </w:rPr>
        <w:t xml:space="preserve">п. 9.5.2.3.  и </w:t>
      </w:r>
      <w:r w:rsidRPr="00210CED">
        <w:rPr>
          <w:b/>
          <w:i/>
          <w:sz w:val="22"/>
          <w:szCs w:val="22"/>
        </w:rPr>
        <w:t>п. 9.5.2.4. Программы биржевых облигаций.</w:t>
      </w:r>
    </w:p>
    <w:p w14:paraId="044105C1" w14:textId="77777777" w:rsidR="00CB6CF5" w:rsidRPr="00210CED" w:rsidRDefault="00CB6CF5" w:rsidP="007F7A1A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Досрочное погашение Биржевых облигаций по усмотрению Эмитента производится денежными средствами в безналичном порядке в валюте </w:t>
      </w:r>
      <w:proofErr w:type="gramStart"/>
      <w:r w:rsidRPr="00210CED">
        <w:rPr>
          <w:b/>
          <w:i/>
          <w:sz w:val="22"/>
          <w:szCs w:val="22"/>
        </w:rPr>
        <w:t>Российский</w:t>
      </w:r>
      <w:proofErr w:type="gramEnd"/>
      <w:r w:rsidRPr="00210CED">
        <w:rPr>
          <w:b/>
          <w:i/>
          <w:sz w:val="22"/>
          <w:szCs w:val="22"/>
        </w:rPr>
        <w:t xml:space="preserve"> Федерации.</w:t>
      </w:r>
    </w:p>
    <w:p w14:paraId="309D6395" w14:textId="77777777" w:rsidR="007F7A1A" w:rsidRPr="00210CED" w:rsidRDefault="007F7A1A" w:rsidP="007F7A1A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611D6A87" w14:textId="31B8A635" w:rsidR="007F7A1A" w:rsidRPr="00210CED" w:rsidRDefault="007F7A1A" w:rsidP="007F7A1A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Дополнительные к случаям, указанным в п. 9.5.2 Программы биржевых облигаций, случаи досрочного погашения Биржевых облигаций по усмотрению Эмитента не предусмотрены.</w:t>
      </w:r>
    </w:p>
    <w:p w14:paraId="4D866E91" w14:textId="77777777" w:rsidR="00CB6CF5" w:rsidRPr="00210CED" w:rsidRDefault="00CB6CF5" w:rsidP="007F7A1A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0DA3BD50" w14:textId="77777777" w:rsidR="0011078C" w:rsidRPr="00210CED" w:rsidRDefault="00BA34CD" w:rsidP="007F7A1A">
      <w:pPr>
        <w:widowControl w:val="0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Иные сведения о досрочном погашении Биржевых облигаций приведены в пункте 9.5. Программы.</w:t>
      </w:r>
    </w:p>
    <w:p w14:paraId="5DA26C45" w14:textId="77777777" w:rsidR="00BA34CD" w:rsidRPr="00210CED" w:rsidRDefault="00BA34CD" w:rsidP="00BA34CD">
      <w:pPr>
        <w:spacing w:line="264" w:lineRule="auto"/>
        <w:ind w:firstLine="539"/>
        <w:jc w:val="both"/>
        <w:rPr>
          <w:sz w:val="22"/>
          <w:szCs w:val="22"/>
        </w:rPr>
      </w:pPr>
    </w:p>
    <w:p w14:paraId="3B207479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9.6. Сведения о платежных агентах по облигациям</w:t>
      </w:r>
    </w:p>
    <w:p w14:paraId="672124E4" w14:textId="77777777" w:rsidR="0011078C" w:rsidRPr="00210CED" w:rsidRDefault="0011078C" w:rsidP="00DB61C7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На момент утверждения Условий выпуска платежный агент не назначен. Сведения о возможности назначения платежных агентов, отмене их назначения, а также порядке раскрытия информации о таких действиях указаны в п</w:t>
      </w:r>
      <w:r w:rsidR="0077189B" w:rsidRPr="00210CED">
        <w:rPr>
          <w:b/>
          <w:i/>
          <w:sz w:val="22"/>
          <w:szCs w:val="22"/>
        </w:rPr>
        <w:t>ункте</w:t>
      </w:r>
      <w:r w:rsidRPr="00210CED">
        <w:rPr>
          <w:b/>
          <w:i/>
          <w:sz w:val="22"/>
          <w:szCs w:val="22"/>
        </w:rPr>
        <w:t xml:space="preserve"> 9.6 </w:t>
      </w:r>
      <w:r w:rsidR="0075647A" w:rsidRPr="00210CED">
        <w:rPr>
          <w:b/>
          <w:i/>
          <w:sz w:val="22"/>
          <w:szCs w:val="22"/>
        </w:rPr>
        <w:t>Программы</w:t>
      </w:r>
      <w:r w:rsidRPr="00210CED">
        <w:rPr>
          <w:b/>
          <w:i/>
          <w:sz w:val="22"/>
          <w:szCs w:val="22"/>
        </w:rPr>
        <w:t>.</w:t>
      </w:r>
    </w:p>
    <w:p w14:paraId="7D911DFC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4338409C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9.7. Сведения о действиях владельцев облигаций и порядке раскрытия информации в случае дефолта по облигациям</w:t>
      </w:r>
    </w:p>
    <w:p w14:paraId="60138872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Сведения,</w:t>
      </w:r>
      <w:r w:rsidR="001069D4" w:rsidRPr="00210CED">
        <w:rPr>
          <w:b/>
          <w:i/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>подлежащие указанию в настоящем пункте, указаны в п</w:t>
      </w:r>
      <w:r w:rsidR="0077189B" w:rsidRPr="00210CED">
        <w:rPr>
          <w:b/>
          <w:i/>
          <w:sz w:val="22"/>
          <w:szCs w:val="22"/>
        </w:rPr>
        <w:t xml:space="preserve">ункте </w:t>
      </w:r>
      <w:r w:rsidRPr="00210CED">
        <w:rPr>
          <w:b/>
          <w:i/>
          <w:sz w:val="22"/>
          <w:szCs w:val="22"/>
        </w:rPr>
        <w:t xml:space="preserve">9.7 </w:t>
      </w:r>
      <w:r w:rsidR="0075647A" w:rsidRPr="00210CED">
        <w:rPr>
          <w:b/>
          <w:i/>
          <w:sz w:val="22"/>
          <w:szCs w:val="22"/>
        </w:rPr>
        <w:t>Программы</w:t>
      </w:r>
      <w:r w:rsidRPr="00210CED">
        <w:rPr>
          <w:b/>
          <w:i/>
          <w:sz w:val="22"/>
          <w:szCs w:val="22"/>
        </w:rPr>
        <w:t>.</w:t>
      </w:r>
    </w:p>
    <w:p w14:paraId="68666D34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3C786465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10. Сведения о приобретении облигаций</w:t>
      </w:r>
    </w:p>
    <w:p w14:paraId="71B03DDF" w14:textId="77777777" w:rsidR="002007B7" w:rsidRPr="00210CED" w:rsidRDefault="002007B7" w:rsidP="00DB61C7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Предусматривается возможность приобретения Эмитентом Биржевых облигаций по соглашению с их владельцем (владельцами) с возможностью их последующего обращения на </w:t>
      </w:r>
      <w:proofErr w:type="gramStart"/>
      <w:r w:rsidRPr="00210CED">
        <w:rPr>
          <w:b/>
          <w:i/>
          <w:sz w:val="22"/>
          <w:szCs w:val="22"/>
        </w:rPr>
        <w:t>условиях</w:t>
      </w:r>
      <w:proofErr w:type="gramEnd"/>
      <w:r w:rsidRPr="00210CED">
        <w:rPr>
          <w:b/>
          <w:i/>
          <w:sz w:val="22"/>
          <w:szCs w:val="22"/>
        </w:rPr>
        <w:t>, установленных в п. 10 Программы биржевых облигаций.</w:t>
      </w:r>
    </w:p>
    <w:p w14:paraId="11428349" w14:textId="74BCF8E6" w:rsidR="002007B7" w:rsidRPr="00210CED" w:rsidRDefault="00DB61C7" w:rsidP="002007B7">
      <w:pPr>
        <w:adjustRightInd w:val="0"/>
        <w:spacing w:line="264" w:lineRule="auto"/>
        <w:ind w:firstLine="540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Оплата Биржевых облигаций при их приобретении производится денежными средствами в безналичном порядке в валюте </w:t>
      </w:r>
      <w:proofErr w:type="gramStart"/>
      <w:r w:rsidRPr="00210CED">
        <w:rPr>
          <w:b/>
          <w:i/>
          <w:sz w:val="22"/>
          <w:szCs w:val="22"/>
        </w:rPr>
        <w:t>Российский</w:t>
      </w:r>
      <w:proofErr w:type="gramEnd"/>
      <w:r w:rsidRPr="00210CED">
        <w:rPr>
          <w:b/>
          <w:i/>
          <w:sz w:val="22"/>
          <w:szCs w:val="22"/>
        </w:rPr>
        <w:t xml:space="preserve"> Федерации.</w:t>
      </w:r>
    </w:p>
    <w:p w14:paraId="3FB330F5" w14:textId="77777777" w:rsidR="0011078C" w:rsidRPr="00210CED" w:rsidRDefault="002007B7" w:rsidP="00DB61C7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Сведения, подлежащие указанию в настоящем пункте, приведены в п. 10 Программы биржевых облигаций.</w:t>
      </w:r>
    </w:p>
    <w:p w14:paraId="5869EBA3" w14:textId="77777777" w:rsidR="002007B7" w:rsidRPr="00210CED" w:rsidRDefault="002007B7" w:rsidP="002007B7">
      <w:pPr>
        <w:adjustRightInd w:val="0"/>
        <w:spacing w:line="264" w:lineRule="auto"/>
        <w:ind w:firstLine="540"/>
        <w:jc w:val="both"/>
        <w:rPr>
          <w:b/>
          <w:i/>
          <w:sz w:val="22"/>
          <w:szCs w:val="22"/>
        </w:rPr>
      </w:pPr>
    </w:p>
    <w:p w14:paraId="7281B4BD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bCs/>
          <w:iCs/>
          <w:sz w:val="22"/>
          <w:szCs w:val="22"/>
        </w:rPr>
      </w:pPr>
      <w:r w:rsidRPr="00210CED">
        <w:rPr>
          <w:bCs/>
          <w:iCs/>
          <w:sz w:val="22"/>
          <w:szCs w:val="22"/>
        </w:rPr>
        <w:t>10.1. Приобретение облигаций по требованию владельцев</w:t>
      </w:r>
    </w:p>
    <w:p w14:paraId="74FF9F68" w14:textId="77777777" w:rsidR="002358F9" w:rsidRPr="00210CED" w:rsidRDefault="002358F9" w:rsidP="003024CA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 xml:space="preserve">Предусматривается возможность приобретения Эмитентом Биржевых облигаций по требованию их владельцев. </w:t>
      </w:r>
    </w:p>
    <w:p w14:paraId="0D935670" w14:textId="2B3D16C0" w:rsidR="002358F9" w:rsidRPr="00210CED" w:rsidRDefault="002358F9" w:rsidP="003024CA">
      <w:pPr>
        <w:spacing w:line="264" w:lineRule="auto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Сведения о приобретении Эмитентом Биржевых облигаций по требованию их владельцев указаны в п</w:t>
      </w:r>
      <w:r w:rsidR="0077189B" w:rsidRPr="00210CED">
        <w:rPr>
          <w:b/>
          <w:bCs/>
          <w:i/>
          <w:iCs/>
          <w:sz w:val="22"/>
          <w:szCs w:val="22"/>
        </w:rPr>
        <w:t>ункте</w:t>
      </w:r>
      <w:r w:rsidRPr="00210CED">
        <w:rPr>
          <w:b/>
          <w:bCs/>
          <w:i/>
          <w:iCs/>
          <w:sz w:val="22"/>
          <w:szCs w:val="22"/>
        </w:rPr>
        <w:t xml:space="preserve"> 10.1</w:t>
      </w:r>
      <w:r w:rsidR="00E35242" w:rsidRPr="00210CED">
        <w:rPr>
          <w:b/>
          <w:bCs/>
          <w:i/>
          <w:iCs/>
          <w:sz w:val="22"/>
          <w:szCs w:val="22"/>
        </w:rPr>
        <w:t>,</w:t>
      </w:r>
      <w:r w:rsidRPr="00210CED">
        <w:rPr>
          <w:b/>
          <w:bCs/>
          <w:i/>
          <w:iCs/>
          <w:sz w:val="22"/>
          <w:szCs w:val="22"/>
        </w:rPr>
        <w:t xml:space="preserve"> </w:t>
      </w:r>
      <w:r w:rsidR="00E35242" w:rsidRPr="00210CED">
        <w:rPr>
          <w:b/>
          <w:i/>
          <w:sz w:val="22"/>
          <w:szCs w:val="22"/>
        </w:rPr>
        <w:t xml:space="preserve">пункте 10.3, пункте 10.4 </w:t>
      </w:r>
      <w:r w:rsidR="0075647A" w:rsidRPr="00210CED">
        <w:rPr>
          <w:b/>
          <w:bCs/>
          <w:i/>
          <w:iCs/>
          <w:sz w:val="22"/>
          <w:szCs w:val="22"/>
        </w:rPr>
        <w:t>Программы</w:t>
      </w:r>
      <w:r w:rsidRPr="00210CED">
        <w:rPr>
          <w:b/>
          <w:bCs/>
          <w:i/>
          <w:iCs/>
          <w:sz w:val="22"/>
          <w:szCs w:val="22"/>
        </w:rPr>
        <w:t>.</w:t>
      </w:r>
    </w:p>
    <w:p w14:paraId="71E44652" w14:textId="77777777" w:rsidR="00E806D7" w:rsidRPr="00210CED" w:rsidRDefault="00E806D7" w:rsidP="003024CA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</w:p>
    <w:p w14:paraId="5D6A9B84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10.2. Приобретение эмитентом облигаций по соглашению с их владельцем (владельцами):</w:t>
      </w:r>
    </w:p>
    <w:p w14:paraId="5DDD0E2A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Предусматривается возможность приобретения Эмитентом Биржевых облигаций по соглашению с их владельцами. </w:t>
      </w:r>
    </w:p>
    <w:p w14:paraId="04753ABA" w14:textId="77777777" w:rsidR="0011078C" w:rsidRPr="00210CED" w:rsidRDefault="0011078C" w:rsidP="003024CA">
      <w:pPr>
        <w:spacing w:line="264" w:lineRule="auto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Сведения о приобретении Эмитентом Биржевых облигаций по соглашению с их владельцами указаны в п</w:t>
      </w:r>
      <w:r w:rsidR="0077189B" w:rsidRPr="00210CED">
        <w:rPr>
          <w:b/>
          <w:i/>
          <w:sz w:val="22"/>
          <w:szCs w:val="22"/>
        </w:rPr>
        <w:t>ункте</w:t>
      </w:r>
      <w:r w:rsidRPr="00210CED">
        <w:rPr>
          <w:b/>
          <w:i/>
          <w:sz w:val="22"/>
          <w:szCs w:val="22"/>
        </w:rPr>
        <w:t xml:space="preserve"> 10.2, п</w:t>
      </w:r>
      <w:r w:rsidR="0077189B" w:rsidRPr="00210CED">
        <w:rPr>
          <w:b/>
          <w:i/>
          <w:sz w:val="22"/>
          <w:szCs w:val="22"/>
        </w:rPr>
        <w:t xml:space="preserve">ункте </w:t>
      </w:r>
      <w:r w:rsidRPr="00210CED">
        <w:rPr>
          <w:b/>
          <w:i/>
          <w:sz w:val="22"/>
          <w:szCs w:val="22"/>
        </w:rPr>
        <w:t>10.3, п</w:t>
      </w:r>
      <w:r w:rsidR="0077189B" w:rsidRPr="00210CED">
        <w:rPr>
          <w:b/>
          <w:i/>
          <w:sz w:val="22"/>
          <w:szCs w:val="22"/>
        </w:rPr>
        <w:t>ункте</w:t>
      </w:r>
      <w:r w:rsidRPr="00210CED">
        <w:rPr>
          <w:b/>
          <w:i/>
          <w:sz w:val="22"/>
          <w:szCs w:val="22"/>
        </w:rPr>
        <w:t xml:space="preserve"> 10.4 </w:t>
      </w:r>
      <w:r w:rsidR="0075647A" w:rsidRPr="00210CED">
        <w:rPr>
          <w:b/>
          <w:i/>
          <w:sz w:val="22"/>
          <w:szCs w:val="22"/>
        </w:rPr>
        <w:t>Программы</w:t>
      </w:r>
      <w:r w:rsidRPr="00210CED">
        <w:rPr>
          <w:b/>
          <w:i/>
          <w:sz w:val="22"/>
          <w:szCs w:val="22"/>
        </w:rPr>
        <w:t>.</w:t>
      </w:r>
    </w:p>
    <w:p w14:paraId="205AA067" w14:textId="77777777" w:rsidR="0011078C" w:rsidRPr="00210CED" w:rsidRDefault="0011078C" w:rsidP="003024CA">
      <w:pPr>
        <w:spacing w:line="264" w:lineRule="auto"/>
        <w:ind w:firstLine="539"/>
        <w:jc w:val="both"/>
        <w:rPr>
          <w:b/>
          <w:i/>
          <w:sz w:val="22"/>
          <w:szCs w:val="22"/>
        </w:rPr>
      </w:pPr>
    </w:p>
    <w:p w14:paraId="53C05A13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154C6844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11. Порядок раскрытия эмитентом информации о выпуске (дополнительном выпуске) ценных бумаг</w:t>
      </w:r>
    </w:p>
    <w:p w14:paraId="2F48B89E" w14:textId="77777777" w:rsidR="0011078C" w:rsidRPr="00210CED" w:rsidRDefault="0011078C" w:rsidP="003024CA">
      <w:pPr>
        <w:widowControl w:val="0"/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Сведения,</w:t>
      </w:r>
      <w:r w:rsidR="001069D4" w:rsidRPr="00210CED">
        <w:rPr>
          <w:b/>
          <w:bCs/>
          <w:i/>
          <w:iCs/>
          <w:sz w:val="22"/>
          <w:szCs w:val="22"/>
        </w:rPr>
        <w:t xml:space="preserve"> </w:t>
      </w:r>
      <w:r w:rsidRPr="00210CED">
        <w:rPr>
          <w:b/>
          <w:bCs/>
          <w:i/>
          <w:iCs/>
          <w:sz w:val="22"/>
          <w:szCs w:val="22"/>
        </w:rPr>
        <w:t>подлежащие указанию в настоящем пункте,</w:t>
      </w:r>
      <w:r w:rsidR="001069D4" w:rsidRPr="00210CED">
        <w:rPr>
          <w:b/>
          <w:bCs/>
          <w:i/>
          <w:iCs/>
          <w:sz w:val="22"/>
          <w:szCs w:val="22"/>
        </w:rPr>
        <w:t xml:space="preserve"> </w:t>
      </w:r>
      <w:r w:rsidRPr="00210CED">
        <w:rPr>
          <w:b/>
          <w:bCs/>
          <w:i/>
          <w:iCs/>
          <w:sz w:val="22"/>
          <w:szCs w:val="22"/>
        </w:rPr>
        <w:t>указаны в п</w:t>
      </w:r>
      <w:r w:rsidR="0077189B" w:rsidRPr="00210CED">
        <w:rPr>
          <w:b/>
          <w:bCs/>
          <w:i/>
          <w:iCs/>
          <w:sz w:val="22"/>
          <w:szCs w:val="22"/>
        </w:rPr>
        <w:t>ункте</w:t>
      </w:r>
      <w:r w:rsidRPr="00210CED">
        <w:rPr>
          <w:b/>
          <w:bCs/>
          <w:i/>
          <w:iCs/>
          <w:sz w:val="22"/>
          <w:szCs w:val="22"/>
        </w:rPr>
        <w:t xml:space="preserve"> 11 </w:t>
      </w:r>
      <w:r w:rsidR="0075647A" w:rsidRPr="00210CED">
        <w:rPr>
          <w:b/>
          <w:bCs/>
          <w:i/>
          <w:iCs/>
          <w:sz w:val="22"/>
          <w:szCs w:val="22"/>
        </w:rPr>
        <w:t>Программы</w:t>
      </w:r>
      <w:r w:rsidRPr="00210CED">
        <w:rPr>
          <w:b/>
          <w:bCs/>
          <w:i/>
          <w:iCs/>
          <w:sz w:val="22"/>
          <w:szCs w:val="22"/>
        </w:rPr>
        <w:t>.</w:t>
      </w:r>
    </w:p>
    <w:p w14:paraId="13DF5CEB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7AFC5CD6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12. Сведения об обеспечении исполнения обязательств по облигациям выпуска (дополнительного выпуска)</w:t>
      </w:r>
    </w:p>
    <w:p w14:paraId="3E828A29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Предоставление обеспечения</w:t>
      </w:r>
      <w:r w:rsidR="00345021" w:rsidRPr="00210CED">
        <w:rPr>
          <w:b/>
          <w:bCs/>
          <w:i/>
          <w:iCs/>
          <w:sz w:val="22"/>
          <w:szCs w:val="22"/>
        </w:rPr>
        <w:t xml:space="preserve"> по Биржевым облигациям</w:t>
      </w:r>
      <w:r w:rsidRPr="00210CED">
        <w:rPr>
          <w:b/>
          <w:bCs/>
          <w:i/>
          <w:iCs/>
          <w:sz w:val="22"/>
          <w:szCs w:val="22"/>
        </w:rPr>
        <w:t xml:space="preserve"> не предусмотрено.</w:t>
      </w:r>
    </w:p>
    <w:p w14:paraId="30FB0982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29A88610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13. Сведения о представителе владельцев облигаций</w:t>
      </w:r>
    </w:p>
    <w:p w14:paraId="412BD261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Представитель владельцев Биржевых облигаций на дату утверждения настоящих Условий выпуска не определен.</w:t>
      </w:r>
    </w:p>
    <w:p w14:paraId="4932A06A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3640DFCB" w14:textId="1869FE08" w:rsidR="0011078C" w:rsidRPr="00210CED" w:rsidRDefault="0011078C" w:rsidP="00E35242">
      <w:pPr>
        <w:adjustRightInd w:val="0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14. Обязательство эмитента и (или) регистратора, осуществляющего ведение реестра владельцев именных ценных бумаг эмитента, по требованию заинтересованного лица предоставить ему копию </w:t>
      </w:r>
      <w:r w:rsidR="00E35242" w:rsidRPr="00210CED">
        <w:rPr>
          <w:sz w:val="22"/>
          <w:szCs w:val="22"/>
        </w:rPr>
        <w:t>настоящего решения о выпуске (дополнительном выпуске) ценных бумаг</w:t>
      </w:r>
      <w:r w:rsidRPr="00210CED">
        <w:rPr>
          <w:sz w:val="22"/>
          <w:szCs w:val="22"/>
        </w:rPr>
        <w:t xml:space="preserve"> за плату, не превышающую затраты на ее изготовление</w:t>
      </w:r>
    </w:p>
    <w:p w14:paraId="71D64E0D" w14:textId="77777777" w:rsidR="002007B7" w:rsidRPr="00210CED" w:rsidRDefault="002007B7" w:rsidP="002007B7">
      <w:pPr>
        <w:adjustRightInd w:val="0"/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Эмитент обязуется по требованию заинтересованного лица предоставить ему копию Условий выпуска биржевых облигаций (второй части решения о выпуске ценных бумаг) и Программы биржевых облигаций (первой части решения о выпуске ценных бумаг) за плату, не превышающую затраты на их изготовление.</w:t>
      </w:r>
    </w:p>
    <w:p w14:paraId="457D4AB9" w14:textId="77777777" w:rsidR="0011078C" w:rsidRPr="00210CED" w:rsidRDefault="002007B7" w:rsidP="002007B7">
      <w:pPr>
        <w:adjustRightInd w:val="0"/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Биржевые облигации не являются именными ценными бумагами.</w:t>
      </w:r>
    </w:p>
    <w:p w14:paraId="72A87ABD" w14:textId="77777777" w:rsidR="002007B7" w:rsidRPr="00210CED" w:rsidRDefault="002007B7" w:rsidP="002007B7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</w:p>
    <w:p w14:paraId="44799534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15. Обязательство эмитента обеспечить права владельцев ценных бумаг при соблюдении ими установленного законодательством Российской Федерации порядка осуществления этих прав</w:t>
      </w:r>
    </w:p>
    <w:p w14:paraId="075DBEFD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b/>
          <w:i/>
          <w:sz w:val="22"/>
          <w:szCs w:val="22"/>
        </w:rPr>
        <w:t>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прав.</w:t>
      </w:r>
    </w:p>
    <w:p w14:paraId="3274B43F" w14:textId="77777777" w:rsidR="002007B7" w:rsidRPr="00210CED" w:rsidRDefault="002007B7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4233A18A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16. Обязательство лиц, предоставивших обеспечение по облигациям, обеспечить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облигациям, в соответствии с условиями предоставляемого обеспечения</w:t>
      </w:r>
    </w:p>
    <w:p w14:paraId="51C8FE01" w14:textId="77777777" w:rsidR="0011078C" w:rsidRPr="00210CED" w:rsidRDefault="002007B7" w:rsidP="003024CA">
      <w:pPr>
        <w:adjustRightInd w:val="0"/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Предоставление обеспечения исполнения обязательств Эмитента перед владельцами Биржевых облигаций не предусмотрено.</w:t>
      </w:r>
    </w:p>
    <w:p w14:paraId="26C54228" w14:textId="77777777" w:rsidR="002007B7" w:rsidRPr="00210CED" w:rsidRDefault="002007B7" w:rsidP="003024CA">
      <w:pPr>
        <w:adjustRightInd w:val="0"/>
        <w:spacing w:line="264" w:lineRule="auto"/>
        <w:ind w:firstLine="539"/>
        <w:jc w:val="both"/>
        <w:rPr>
          <w:b/>
          <w:i/>
          <w:sz w:val="22"/>
          <w:szCs w:val="22"/>
        </w:rPr>
      </w:pPr>
    </w:p>
    <w:p w14:paraId="7887D18B" w14:textId="77777777" w:rsidR="0011078C" w:rsidRPr="00210CED" w:rsidRDefault="0011078C" w:rsidP="003024CA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17. Иные сведения</w:t>
      </w:r>
    </w:p>
    <w:p w14:paraId="0D7EB99C" w14:textId="77777777" w:rsidR="0011078C" w:rsidRPr="00210CED" w:rsidRDefault="0011078C" w:rsidP="003024CA">
      <w:pPr>
        <w:adjustRightInd w:val="0"/>
        <w:spacing w:line="264" w:lineRule="auto"/>
        <w:ind w:firstLine="539"/>
        <w:jc w:val="both"/>
        <w:rPr>
          <w:b/>
          <w:i/>
          <w:sz w:val="22"/>
          <w:szCs w:val="22"/>
        </w:rPr>
      </w:pPr>
      <w:proofErr w:type="gramStart"/>
      <w:r w:rsidRPr="00210CED">
        <w:rPr>
          <w:b/>
          <w:i/>
          <w:sz w:val="22"/>
          <w:szCs w:val="22"/>
        </w:rPr>
        <w:t xml:space="preserve">Иные сведения, подлежащие включению в решение о выпуске ценных бумаг в соответствии с Положением Банка России от 11.08.2014 № 428-П «Положение о стандартах эмиссии ценных бумаг, порядке государственной регистрации выпуска (дополнительного выпуска) эмиссионных ценных бумаг, государственной регистрации отчетов об итогах выпуска (дополнительного выпуска) эмиссионных ценных бумаг и регистрации проспектов ценных бумаг», указаны в Программе биржевых облигаций. </w:t>
      </w:r>
      <w:proofErr w:type="gramEnd"/>
    </w:p>
    <w:p w14:paraId="51A34FBE" w14:textId="77777777" w:rsidR="00A31906" w:rsidRPr="00210CED" w:rsidRDefault="0011078C" w:rsidP="003024CA">
      <w:pPr>
        <w:spacing w:line="264" w:lineRule="auto"/>
        <w:ind w:firstLine="567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Иные сведения, раскрываемые Эмитентом по собственному усмотрению, приведены в п</w:t>
      </w:r>
      <w:r w:rsidR="0077189B" w:rsidRPr="00210CED">
        <w:rPr>
          <w:b/>
          <w:i/>
          <w:sz w:val="22"/>
          <w:szCs w:val="22"/>
        </w:rPr>
        <w:t>ункте</w:t>
      </w:r>
      <w:r w:rsidRPr="00210CED">
        <w:rPr>
          <w:b/>
          <w:i/>
          <w:sz w:val="22"/>
          <w:szCs w:val="22"/>
        </w:rPr>
        <w:t xml:space="preserve"> 17 </w:t>
      </w:r>
      <w:r w:rsidR="0075647A" w:rsidRPr="00210CED">
        <w:rPr>
          <w:b/>
          <w:i/>
          <w:sz w:val="22"/>
          <w:szCs w:val="22"/>
        </w:rPr>
        <w:t>Программы</w:t>
      </w:r>
      <w:r w:rsidRPr="00210CED">
        <w:rPr>
          <w:b/>
          <w:i/>
          <w:sz w:val="22"/>
          <w:szCs w:val="22"/>
        </w:rPr>
        <w:t>.</w:t>
      </w:r>
    </w:p>
    <w:p w14:paraId="0136FD1A" w14:textId="77777777" w:rsidR="007B64C1" w:rsidRDefault="0011078C" w:rsidP="003024CA">
      <w:pPr>
        <w:spacing w:line="264" w:lineRule="auto"/>
        <w:ind w:firstLine="567"/>
        <w:jc w:val="both"/>
        <w:rPr>
          <w:b/>
          <w:i/>
          <w:sz w:val="22"/>
          <w:szCs w:val="22"/>
        </w:rPr>
      </w:pPr>
      <w:r w:rsidRPr="001B42CA">
        <w:rPr>
          <w:b/>
          <w:i/>
          <w:sz w:val="22"/>
          <w:szCs w:val="22"/>
        </w:rPr>
        <w:br w:type="page"/>
      </w:r>
      <w:r w:rsidR="007B64C1">
        <w:rPr>
          <w:b/>
          <w:i/>
          <w:sz w:val="22"/>
          <w:szCs w:val="22"/>
        </w:rPr>
        <w:t>Образец сертификата</w:t>
      </w:r>
    </w:p>
    <w:p w14:paraId="35987017" w14:textId="77777777" w:rsidR="0011078C" w:rsidRPr="001B42CA" w:rsidRDefault="0011078C" w:rsidP="003024CA">
      <w:pPr>
        <w:spacing w:line="264" w:lineRule="auto"/>
        <w:ind w:firstLine="567"/>
        <w:jc w:val="both"/>
        <w:rPr>
          <w:sz w:val="22"/>
          <w:szCs w:val="22"/>
        </w:rPr>
      </w:pPr>
      <w:r w:rsidRPr="001B42CA">
        <w:rPr>
          <w:sz w:val="22"/>
          <w:szCs w:val="22"/>
        </w:rPr>
        <w:t>лицевая сторона</w:t>
      </w:r>
    </w:p>
    <w:p w14:paraId="3410EB30" w14:textId="77777777" w:rsidR="0011078C" w:rsidRPr="001B42CA" w:rsidRDefault="0028646E" w:rsidP="002817C5">
      <w:pPr>
        <w:keepNext/>
        <w:spacing w:before="120"/>
        <w:jc w:val="center"/>
        <w:outlineLvl w:val="0"/>
        <w:rPr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6ED3AC" wp14:editId="2BBB7063">
                <wp:simplePos x="0" y="0"/>
                <wp:positionH relativeFrom="column">
                  <wp:posOffset>-44450</wp:posOffset>
                </wp:positionH>
                <wp:positionV relativeFrom="paragraph">
                  <wp:posOffset>64135</wp:posOffset>
                </wp:positionV>
                <wp:extent cx="6428105" cy="8831580"/>
                <wp:effectExtent l="19050" t="19050" r="29845" b="457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883158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.5pt;margin-top:5.05pt;width:506.15pt;height:695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" filled="f" strokeweight="4.5pt">
                <v:stroke linestyle="thickThin"/>
              </v:rect>
            </w:pict>
          </mc:Fallback>
        </mc:AlternateContent>
      </w:r>
    </w:p>
    <w:p w14:paraId="081B64A9" w14:textId="77777777" w:rsidR="00BA34CD" w:rsidRPr="00BA34CD" w:rsidRDefault="00BA34CD" w:rsidP="00BA34CD">
      <w:pPr>
        <w:jc w:val="center"/>
        <w:rPr>
          <w:b/>
          <w:i/>
          <w:sz w:val="32"/>
          <w:szCs w:val="32"/>
        </w:rPr>
      </w:pPr>
      <w:r w:rsidRPr="00BA34CD">
        <w:rPr>
          <w:b/>
          <w:i/>
          <w:sz w:val="32"/>
          <w:szCs w:val="32"/>
        </w:rPr>
        <w:t xml:space="preserve">Публичное акционерное общество </w:t>
      </w:r>
    </w:p>
    <w:p w14:paraId="1DF1612B" w14:textId="77777777" w:rsidR="0011078C" w:rsidRDefault="00BA34CD" w:rsidP="00BA34CD">
      <w:pPr>
        <w:jc w:val="center"/>
        <w:rPr>
          <w:b/>
          <w:i/>
          <w:sz w:val="32"/>
          <w:szCs w:val="32"/>
        </w:rPr>
      </w:pPr>
      <w:r w:rsidRPr="00BA34CD">
        <w:rPr>
          <w:b/>
          <w:i/>
          <w:sz w:val="32"/>
          <w:szCs w:val="32"/>
        </w:rPr>
        <w:t>«Вторая генерирующая компания оптового рынка электроэнергии»</w:t>
      </w:r>
    </w:p>
    <w:p w14:paraId="502963D2" w14:textId="77777777" w:rsidR="00BA34CD" w:rsidRPr="001B42CA" w:rsidRDefault="00BA34CD" w:rsidP="00BA34CD">
      <w:pPr>
        <w:jc w:val="center"/>
        <w:rPr>
          <w:sz w:val="22"/>
          <w:szCs w:val="22"/>
        </w:rPr>
      </w:pPr>
    </w:p>
    <w:p w14:paraId="5EE747C7" w14:textId="77777777" w:rsidR="0011078C" w:rsidRPr="001B42CA" w:rsidRDefault="0011078C" w:rsidP="00C72E1D">
      <w:pPr>
        <w:pStyle w:val="Style1ptJustifiedFirstline095cm"/>
        <w:ind w:firstLine="0"/>
        <w:rPr>
          <w:sz w:val="22"/>
          <w:szCs w:val="22"/>
        </w:rPr>
      </w:pPr>
      <w:r w:rsidRPr="001B42CA">
        <w:rPr>
          <w:sz w:val="22"/>
          <w:szCs w:val="22"/>
        </w:rPr>
        <w:t xml:space="preserve">Место нахождения: </w:t>
      </w:r>
      <w:r w:rsidR="00BA34CD" w:rsidRPr="00BA34CD">
        <w:rPr>
          <w:b/>
          <w:bCs/>
          <w:i/>
          <w:iCs/>
          <w:sz w:val="22"/>
          <w:szCs w:val="22"/>
        </w:rPr>
        <w:t xml:space="preserve">356128, Российская Федерация, Ставропольский край, </w:t>
      </w:r>
      <w:proofErr w:type="spellStart"/>
      <w:r w:rsidR="00BA34CD" w:rsidRPr="00BA34CD">
        <w:rPr>
          <w:b/>
          <w:bCs/>
          <w:i/>
          <w:iCs/>
          <w:sz w:val="22"/>
          <w:szCs w:val="22"/>
        </w:rPr>
        <w:t>Изобильненский</w:t>
      </w:r>
      <w:proofErr w:type="spellEnd"/>
      <w:r w:rsidR="00BA34CD" w:rsidRPr="00BA34CD">
        <w:rPr>
          <w:b/>
          <w:bCs/>
          <w:i/>
          <w:iCs/>
          <w:sz w:val="22"/>
          <w:szCs w:val="22"/>
        </w:rPr>
        <w:t xml:space="preserve"> район, поселок </w:t>
      </w:r>
      <w:proofErr w:type="spellStart"/>
      <w:r w:rsidR="00BA34CD" w:rsidRPr="00BA34CD">
        <w:rPr>
          <w:b/>
          <w:bCs/>
          <w:i/>
          <w:iCs/>
          <w:sz w:val="22"/>
          <w:szCs w:val="22"/>
        </w:rPr>
        <w:t>Солнечнодольск</w:t>
      </w:r>
      <w:proofErr w:type="spellEnd"/>
    </w:p>
    <w:p w14:paraId="69B98AFC" w14:textId="77777777" w:rsidR="0011078C" w:rsidRPr="001B42CA" w:rsidRDefault="0011078C" w:rsidP="002817C5">
      <w:pPr>
        <w:jc w:val="center"/>
        <w:rPr>
          <w:b/>
          <w:i/>
          <w:sz w:val="22"/>
          <w:szCs w:val="22"/>
        </w:rPr>
      </w:pPr>
    </w:p>
    <w:p w14:paraId="0E15E2C1" w14:textId="77777777" w:rsidR="0011078C" w:rsidRPr="001B42CA" w:rsidRDefault="0011078C" w:rsidP="00C72E1D">
      <w:pPr>
        <w:pStyle w:val="Style1ptJustifiedFirstline095cm"/>
        <w:ind w:firstLine="0"/>
        <w:rPr>
          <w:sz w:val="22"/>
          <w:szCs w:val="22"/>
        </w:rPr>
      </w:pPr>
      <w:r w:rsidRPr="001B42CA">
        <w:rPr>
          <w:sz w:val="22"/>
          <w:szCs w:val="22"/>
        </w:rPr>
        <w:t>Почтовый адрес:</w:t>
      </w:r>
      <w:r w:rsidR="001069D4" w:rsidRPr="001B42CA">
        <w:rPr>
          <w:sz w:val="22"/>
          <w:szCs w:val="22"/>
        </w:rPr>
        <w:t xml:space="preserve"> </w:t>
      </w:r>
      <w:r w:rsidR="00BA34CD" w:rsidRPr="00BA34CD">
        <w:rPr>
          <w:b/>
          <w:bCs/>
          <w:i/>
          <w:iCs/>
          <w:sz w:val="22"/>
          <w:szCs w:val="22"/>
        </w:rPr>
        <w:t xml:space="preserve">356128, Российская Федерация, Ставропольский край, </w:t>
      </w:r>
      <w:proofErr w:type="spellStart"/>
      <w:r w:rsidR="00BA34CD" w:rsidRPr="00BA34CD">
        <w:rPr>
          <w:b/>
          <w:bCs/>
          <w:i/>
          <w:iCs/>
          <w:sz w:val="22"/>
          <w:szCs w:val="22"/>
        </w:rPr>
        <w:t>Изобильненский</w:t>
      </w:r>
      <w:proofErr w:type="spellEnd"/>
      <w:r w:rsidR="00BA34CD" w:rsidRPr="00BA34CD">
        <w:rPr>
          <w:b/>
          <w:bCs/>
          <w:i/>
          <w:iCs/>
          <w:sz w:val="22"/>
          <w:szCs w:val="22"/>
        </w:rPr>
        <w:t xml:space="preserve"> район, поселок </w:t>
      </w:r>
      <w:proofErr w:type="spellStart"/>
      <w:r w:rsidR="00BA34CD" w:rsidRPr="00BA34CD">
        <w:rPr>
          <w:b/>
          <w:bCs/>
          <w:i/>
          <w:iCs/>
          <w:sz w:val="22"/>
          <w:szCs w:val="22"/>
        </w:rPr>
        <w:t>Солнечнодольск</w:t>
      </w:r>
      <w:proofErr w:type="spellEnd"/>
    </w:p>
    <w:p w14:paraId="78A8CD97" w14:textId="77777777" w:rsidR="0011078C" w:rsidRPr="001B42CA" w:rsidRDefault="0011078C" w:rsidP="00AF2CB3">
      <w:pPr>
        <w:jc w:val="center"/>
        <w:rPr>
          <w:sz w:val="22"/>
          <w:szCs w:val="22"/>
        </w:rPr>
      </w:pPr>
    </w:p>
    <w:p w14:paraId="7EE424FE" w14:textId="77777777" w:rsidR="0011078C" w:rsidRPr="001B42CA" w:rsidRDefault="0011078C" w:rsidP="002817C5">
      <w:pPr>
        <w:ind w:right="-109"/>
        <w:rPr>
          <w:b/>
          <w:bCs/>
          <w:sz w:val="22"/>
          <w:szCs w:val="22"/>
        </w:rPr>
      </w:pPr>
    </w:p>
    <w:p w14:paraId="116C3051" w14:textId="77777777" w:rsidR="0011078C" w:rsidRPr="001B42CA" w:rsidRDefault="0011078C" w:rsidP="002817C5">
      <w:pPr>
        <w:ind w:right="-109"/>
        <w:jc w:val="center"/>
        <w:rPr>
          <w:b/>
          <w:bCs/>
          <w:sz w:val="22"/>
          <w:szCs w:val="22"/>
        </w:rPr>
      </w:pPr>
    </w:p>
    <w:p w14:paraId="7E8659A1" w14:textId="77777777" w:rsidR="0011078C" w:rsidRPr="001B42CA" w:rsidRDefault="0011078C" w:rsidP="002817C5">
      <w:pPr>
        <w:ind w:right="-109"/>
        <w:jc w:val="center"/>
        <w:rPr>
          <w:b/>
          <w:bCs/>
          <w:sz w:val="22"/>
          <w:szCs w:val="22"/>
        </w:rPr>
      </w:pPr>
      <w:r w:rsidRPr="001B42CA">
        <w:rPr>
          <w:b/>
          <w:bCs/>
          <w:sz w:val="22"/>
          <w:szCs w:val="22"/>
        </w:rPr>
        <w:t>СЕРТИФИКАТ</w:t>
      </w:r>
    </w:p>
    <w:p w14:paraId="03297D43" w14:textId="35433D77" w:rsidR="0011078C" w:rsidRPr="00871804" w:rsidRDefault="0011078C" w:rsidP="002817C5">
      <w:pPr>
        <w:spacing w:before="120"/>
        <w:ind w:right="-109" w:firstLine="851"/>
        <w:jc w:val="center"/>
        <w:rPr>
          <w:b/>
          <w:bCs/>
          <w:iCs/>
          <w:sz w:val="22"/>
          <w:szCs w:val="22"/>
        </w:rPr>
      </w:pPr>
      <w:r w:rsidRPr="001B42CA">
        <w:rPr>
          <w:b/>
          <w:bCs/>
          <w:iCs/>
          <w:sz w:val="22"/>
          <w:szCs w:val="22"/>
        </w:rPr>
        <w:t xml:space="preserve">биржевых облигаций документарных процентных </w:t>
      </w:r>
      <w:r w:rsidRPr="00871804">
        <w:rPr>
          <w:b/>
          <w:bCs/>
          <w:iCs/>
          <w:sz w:val="22"/>
          <w:szCs w:val="22"/>
        </w:rPr>
        <w:t>неконвертируемых на предъявителя</w:t>
      </w:r>
      <w:r w:rsidRPr="00871804">
        <w:rPr>
          <w:b/>
          <w:bCs/>
          <w:iCs/>
          <w:sz w:val="22"/>
          <w:szCs w:val="22"/>
        </w:rPr>
        <w:br/>
        <w:t xml:space="preserve">с обязательным централизованным хранением серии </w:t>
      </w:r>
      <w:r w:rsidR="00676815">
        <w:rPr>
          <w:b/>
          <w:bCs/>
          <w:iCs/>
          <w:sz w:val="22"/>
          <w:szCs w:val="22"/>
        </w:rPr>
        <w:t>001Р-01R</w:t>
      </w:r>
    </w:p>
    <w:p w14:paraId="69B72BE9" w14:textId="77777777" w:rsidR="0011078C" w:rsidRPr="00871804" w:rsidRDefault="0011078C" w:rsidP="002817C5">
      <w:pPr>
        <w:ind w:right="-109"/>
        <w:jc w:val="center"/>
        <w:rPr>
          <w:sz w:val="22"/>
          <w:szCs w:val="22"/>
        </w:rPr>
      </w:pPr>
    </w:p>
    <w:p w14:paraId="331C68CF" w14:textId="77777777" w:rsidR="0011078C" w:rsidRPr="00871804" w:rsidRDefault="0011078C" w:rsidP="002817C5">
      <w:pPr>
        <w:ind w:right="-109"/>
        <w:jc w:val="center"/>
        <w:rPr>
          <w:sz w:val="22"/>
          <w:szCs w:val="22"/>
        </w:rPr>
      </w:pPr>
      <w:r w:rsidRPr="00871804">
        <w:rPr>
          <w:sz w:val="22"/>
          <w:szCs w:val="22"/>
        </w:rPr>
        <w:t>Биржевые облигации являются эмиссионными ценными бумагами на предъявителя.</w:t>
      </w:r>
    </w:p>
    <w:p w14:paraId="63ED8B8A" w14:textId="77777777" w:rsidR="0011078C" w:rsidRPr="00871804" w:rsidRDefault="0011078C" w:rsidP="002817C5">
      <w:pPr>
        <w:ind w:right="-109"/>
        <w:jc w:val="center"/>
        <w:rPr>
          <w:sz w:val="22"/>
          <w:szCs w:val="22"/>
        </w:rPr>
      </w:pPr>
      <w:r w:rsidRPr="00871804">
        <w:rPr>
          <w:sz w:val="22"/>
          <w:szCs w:val="22"/>
        </w:rPr>
        <w:t>Идентификационный номер</w:t>
      </w:r>
    </w:p>
    <w:p w14:paraId="2B0F0BC5" w14:textId="77777777" w:rsidR="0011078C" w:rsidRPr="00871804" w:rsidRDefault="0011078C" w:rsidP="002817C5">
      <w:pPr>
        <w:ind w:right="-109"/>
        <w:jc w:val="center"/>
        <w:rPr>
          <w:sz w:val="22"/>
          <w:szCs w:val="22"/>
        </w:rPr>
      </w:pPr>
      <w:r w:rsidRPr="00871804">
        <w:rPr>
          <w:sz w:val="22"/>
          <w:szCs w:val="22"/>
        </w:rPr>
        <w:t>______________________</w:t>
      </w:r>
    </w:p>
    <w:p w14:paraId="7B4347D9" w14:textId="77777777" w:rsidR="0011078C" w:rsidRPr="00871804" w:rsidRDefault="0011078C" w:rsidP="002817C5">
      <w:pPr>
        <w:ind w:right="-109"/>
        <w:jc w:val="center"/>
        <w:rPr>
          <w:sz w:val="22"/>
          <w:szCs w:val="22"/>
        </w:rPr>
      </w:pPr>
      <w:r w:rsidRPr="00871804">
        <w:rPr>
          <w:sz w:val="22"/>
          <w:szCs w:val="22"/>
        </w:rPr>
        <w:t>Дата присвоения идентификационного номера</w:t>
      </w:r>
    </w:p>
    <w:p w14:paraId="5F285461" w14:textId="77777777" w:rsidR="0011078C" w:rsidRPr="00871804" w:rsidRDefault="0011078C" w:rsidP="002817C5">
      <w:pPr>
        <w:ind w:right="-109"/>
        <w:jc w:val="center"/>
        <w:rPr>
          <w:sz w:val="22"/>
          <w:szCs w:val="22"/>
        </w:rPr>
      </w:pPr>
      <w:r w:rsidRPr="00871804">
        <w:rPr>
          <w:sz w:val="22"/>
          <w:szCs w:val="22"/>
        </w:rPr>
        <w:t>___________________________________</w:t>
      </w:r>
    </w:p>
    <w:p w14:paraId="2939F384" w14:textId="77777777" w:rsidR="0011078C" w:rsidRPr="00871804" w:rsidRDefault="0011078C" w:rsidP="00C72E1D">
      <w:pPr>
        <w:ind w:right="140"/>
        <w:jc w:val="center"/>
        <w:rPr>
          <w:sz w:val="22"/>
          <w:szCs w:val="22"/>
        </w:rPr>
      </w:pPr>
      <w:r w:rsidRPr="00871804">
        <w:rPr>
          <w:sz w:val="22"/>
          <w:szCs w:val="22"/>
        </w:rPr>
        <w:t>Биржевые облигации размещаются путем открытой подписки</w:t>
      </w:r>
      <w:r w:rsidR="00144E70" w:rsidRPr="00871804">
        <w:rPr>
          <w:sz w:val="22"/>
          <w:szCs w:val="22"/>
        </w:rPr>
        <w:t xml:space="preserve"> </w:t>
      </w:r>
      <w:r w:rsidR="002851DE" w:rsidRPr="00871804">
        <w:rPr>
          <w:sz w:val="22"/>
          <w:szCs w:val="22"/>
        </w:rPr>
        <w:t>в рамках программы би</w:t>
      </w:r>
      <w:r w:rsidR="00144E70" w:rsidRPr="00871804">
        <w:rPr>
          <w:sz w:val="22"/>
          <w:szCs w:val="22"/>
        </w:rPr>
        <w:t>ржевых облигаций</w:t>
      </w:r>
      <w:r w:rsidRPr="00871804">
        <w:rPr>
          <w:sz w:val="22"/>
          <w:szCs w:val="22"/>
        </w:rPr>
        <w:t xml:space="preserve"> среди неограниченного круга лиц</w:t>
      </w:r>
    </w:p>
    <w:p w14:paraId="2F3FE679" w14:textId="77777777" w:rsidR="0011078C" w:rsidRPr="00871804" w:rsidRDefault="0011078C" w:rsidP="00C72E1D">
      <w:pPr>
        <w:ind w:left="180" w:right="140" w:firstLine="851"/>
        <w:jc w:val="both"/>
        <w:rPr>
          <w:sz w:val="22"/>
          <w:szCs w:val="22"/>
        </w:rPr>
      </w:pPr>
    </w:p>
    <w:p w14:paraId="4179696D" w14:textId="77777777" w:rsidR="0011078C" w:rsidRPr="00871804" w:rsidRDefault="004D235E" w:rsidP="001069D4">
      <w:pPr>
        <w:ind w:left="180" w:right="140"/>
        <w:jc w:val="both"/>
        <w:rPr>
          <w:sz w:val="22"/>
          <w:szCs w:val="22"/>
        </w:rPr>
      </w:pPr>
      <w:r>
        <w:rPr>
          <w:sz w:val="22"/>
          <w:szCs w:val="22"/>
        </w:rPr>
        <w:t>Публичное акционерное общество «Вторая генерирующая компания оптового рынка электроэнергии»</w:t>
      </w:r>
      <w:r w:rsidR="0011078C" w:rsidRPr="00871804">
        <w:rPr>
          <w:sz w:val="22"/>
          <w:szCs w:val="22"/>
        </w:rPr>
        <w:t xml:space="preserve"> (далее – «Эмитент»)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прав.</w:t>
      </w:r>
    </w:p>
    <w:p w14:paraId="69CE60A6" w14:textId="771CE43C" w:rsidR="0011078C" w:rsidRPr="00871804" w:rsidRDefault="0011078C" w:rsidP="001069D4">
      <w:pPr>
        <w:spacing w:before="80" w:after="20"/>
        <w:ind w:left="180" w:right="140"/>
        <w:jc w:val="both"/>
        <w:rPr>
          <w:sz w:val="22"/>
          <w:szCs w:val="22"/>
        </w:rPr>
      </w:pPr>
      <w:r w:rsidRPr="00871804">
        <w:rPr>
          <w:sz w:val="22"/>
          <w:szCs w:val="22"/>
        </w:rPr>
        <w:t xml:space="preserve">Настоящий сертификат удостоверяет права на </w:t>
      </w:r>
      <w:r w:rsidR="00CB6CF5">
        <w:rPr>
          <w:bCs/>
          <w:iCs/>
          <w:sz w:val="22"/>
          <w:szCs w:val="22"/>
        </w:rPr>
        <w:t>5</w:t>
      </w:r>
      <w:r w:rsidR="00DF4D35">
        <w:rPr>
          <w:bCs/>
          <w:iCs/>
          <w:sz w:val="22"/>
          <w:szCs w:val="22"/>
        </w:rPr>
        <w:t xml:space="preserve"> 000 000 (</w:t>
      </w:r>
      <w:r w:rsidR="00CB6CF5">
        <w:rPr>
          <w:bCs/>
          <w:iCs/>
          <w:sz w:val="22"/>
          <w:szCs w:val="22"/>
        </w:rPr>
        <w:t>Пять</w:t>
      </w:r>
      <w:r w:rsidR="00DF4D35">
        <w:rPr>
          <w:bCs/>
          <w:iCs/>
          <w:sz w:val="22"/>
          <w:szCs w:val="22"/>
        </w:rPr>
        <w:t xml:space="preserve"> миллионов)</w:t>
      </w:r>
      <w:r w:rsidRPr="00871804">
        <w:rPr>
          <w:bCs/>
          <w:iCs/>
          <w:sz w:val="22"/>
          <w:szCs w:val="22"/>
        </w:rPr>
        <w:t xml:space="preserve"> Биржевых облигаций номинальной стоимостью 1 000 (Одна тысяча) рублей каждая общей номинальной стоимостью </w:t>
      </w:r>
      <w:r w:rsidR="00CB6CF5">
        <w:rPr>
          <w:bCs/>
          <w:iCs/>
          <w:sz w:val="22"/>
          <w:szCs w:val="22"/>
        </w:rPr>
        <w:t>5</w:t>
      </w:r>
      <w:r w:rsidR="00A31906">
        <w:rPr>
          <w:bCs/>
          <w:iCs/>
          <w:sz w:val="22"/>
          <w:szCs w:val="22"/>
        </w:rPr>
        <w:t xml:space="preserve"> 000 000 000 (</w:t>
      </w:r>
      <w:r w:rsidR="00CB6CF5">
        <w:rPr>
          <w:bCs/>
          <w:iCs/>
          <w:sz w:val="22"/>
          <w:szCs w:val="22"/>
        </w:rPr>
        <w:t>Пять</w:t>
      </w:r>
      <w:r w:rsidR="00A31906">
        <w:rPr>
          <w:bCs/>
          <w:iCs/>
          <w:sz w:val="22"/>
          <w:szCs w:val="22"/>
        </w:rPr>
        <w:t xml:space="preserve"> миллиардов)</w:t>
      </w:r>
      <w:r w:rsidRPr="00871804">
        <w:rPr>
          <w:bCs/>
          <w:iCs/>
          <w:sz w:val="22"/>
          <w:szCs w:val="22"/>
        </w:rPr>
        <w:t xml:space="preserve"> рублей</w:t>
      </w:r>
      <w:r w:rsidR="001069D4" w:rsidRPr="00871804">
        <w:rPr>
          <w:bCs/>
          <w:iCs/>
          <w:sz w:val="22"/>
          <w:szCs w:val="22"/>
        </w:rPr>
        <w:t>.</w:t>
      </w:r>
    </w:p>
    <w:p w14:paraId="2D5EA948" w14:textId="77777777" w:rsidR="001069D4" w:rsidRPr="00871804" w:rsidRDefault="001069D4" w:rsidP="001069D4">
      <w:pPr>
        <w:spacing w:before="80" w:after="20"/>
        <w:ind w:left="180" w:right="140"/>
        <w:jc w:val="both"/>
        <w:rPr>
          <w:sz w:val="22"/>
          <w:szCs w:val="22"/>
        </w:rPr>
      </w:pPr>
    </w:p>
    <w:p w14:paraId="2390F4FE" w14:textId="77777777" w:rsidR="0011078C" w:rsidRPr="00871804" w:rsidRDefault="0011078C" w:rsidP="001069D4">
      <w:pPr>
        <w:spacing w:before="80" w:after="20"/>
        <w:ind w:left="180" w:right="140"/>
        <w:jc w:val="both"/>
        <w:rPr>
          <w:sz w:val="22"/>
          <w:szCs w:val="22"/>
        </w:rPr>
      </w:pPr>
      <w:r w:rsidRPr="00871804">
        <w:rPr>
          <w:sz w:val="22"/>
          <w:szCs w:val="22"/>
        </w:rPr>
        <w:t>Общее количество Биржевых облигаций выпуска, имеющего идентификационный номер</w:t>
      </w:r>
    </w:p>
    <w:p w14:paraId="0B1372D8" w14:textId="77777777" w:rsidR="0011078C" w:rsidRPr="00871804" w:rsidRDefault="0011078C" w:rsidP="001069D4">
      <w:pPr>
        <w:spacing w:before="80" w:after="20"/>
        <w:ind w:left="180" w:right="140"/>
        <w:jc w:val="both"/>
        <w:rPr>
          <w:sz w:val="22"/>
          <w:szCs w:val="22"/>
        </w:rPr>
      </w:pPr>
      <w:r w:rsidRPr="00871804">
        <w:rPr>
          <w:sz w:val="22"/>
          <w:szCs w:val="22"/>
        </w:rPr>
        <w:t>____________________________________</w:t>
      </w:r>
    </w:p>
    <w:p w14:paraId="04296F49" w14:textId="62B4A1FC" w:rsidR="0011078C" w:rsidRPr="00871804" w:rsidRDefault="0011078C" w:rsidP="001069D4">
      <w:pPr>
        <w:ind w:left="180" w:right="140"/>
        <w:jc w:val="both"/>
        <w:rPr>
          <w:sz w:val="22"/>
          <w:szCs w:val="22"/>
        </w:rPr>
      </w:pPr>
      <w:r w:rsidRPr="00871804">
        <w:rPr>
          <w:sz w:val="22"/>
          <w:szCs w:val="22"/>
        </w:rPr>
        <w:t xml:space="preserve"> </w:t>
      </w:r>
      <w:r w:rsidR="004A3D37" w:rsidRPr="00871804">
        <w:rPr>
          <w:sz w:val="22"/>
          <w:szCs w:val="22"/>
        </w:rPr>
        <w:t>С</w:t>
      </w:r>
      <w:r w:rsidRPr="00871804">
        <w:rPr>
          <w:sz w:val="22"/>
          <w:szCs w:val="22"/>
        </w:rPr>
        <w:t>оставляет</w:t>
      </w:r>
      <w:r w:rsidR="004A3D37" w:rsidRPr="00871804">
        <w:rPr>
          <w:sz w:val="22"/>
          <w:szCs w:val="22"/>
        </w:rPr>
        <w:t xml:space="preserve"> </w:t>
      </w:r>
      <w:r w:rsidR="00CB6CF5">
        <w:rPr>
          <w:b/>
          <w:sz w:val="22"/>
          <w:szCs w:val="22"/>
        </w:rPr>
        <w:t>5</w:t>
      </w:r>
      <w:r w:rsidR="00DF4D35">
        <w:rPr>
          <w:b/>
          <w:sz w:val="22"/>
          <w:szCs w:val="22"/>
        </w:rPr>
        <w:t xml:space="preserve"> 000 000 (</w:t>
      </w:r>
      <w:r w:rsidR="00CB6CF5">
        <w:rPr>
          <w:b/>
          <w:sz w:val="22"/>
          <w:szCs w:val="22"/>
        </w:rPr>
        <w:t>Пять</w:t>
      </w:r>
      <w:r w:rsidR="00DF4D35">
        <w:rPr>
          <w:b/>
          <w:sz w:val="22"/>
          <w:szCs w:val="22"/>
        </w:rPr>
        <w:t xml:space="preserve"> миллионов)</w:t>
      </w:r>
      <w:r w:rsidRPr="00871804">
        <w:rPr>
          <w:b/>
          <w:bCs/>
          <w:sz w:val="22"/>
          <w:szCs w:val="22"/>
        </w:rPr>
        <w:t xml:space="preserve"> облигаций</w:t>
      </w:r>
      <w:r w:rsidRPr="00871804">
        <w:rPr>
          <w:sz w:val="22"/>
          <w:szCs w:val="22"/>
        </w:rPr>
        <w:t xml:space="preserve"> номинальной стоимостью </w:t>
      </w:r>
      <w:r w:rsidRPr="00871804">
        <w:rPr>
          <w:b/>
          <w:bCs/>
          <w:sz w:val="22"/>
          <w:szCs w:val="22"/>
        </w:rPr>
        <w:t>1 000 (Одна тысяча) рублей</w:t>
      </w:r>
      <w:r w:rsidRPr="00871804">
        <w:rPr>
          <w:sz w:val="22"/>
          <w:szCs w:val="22"/>
        </w:rPr>
        <w:t xml:space="preserve"> каждая и общей номинальной стоимостью </w:t>
      </w:r>
      <w:r w:rsidR="00CB6CF5">
        <w:rPr>
          <w:b/>
          <w:sz w:val="22"/>
          <w:szCs w:val="22"/>
        </w:rPr>
        <w:t>5</w:t>
      </w:r>
      <w:r w:rsidR="00A31906">
        <w:rPr>
          <w:b/>
          <w:sz w:val="22"/>
          <w:szCs w:val="22"/>
        </w:rPr>
        <w:t xml:space="preserve"> 000 000 000 (</w:t>
      </w:r>
      <w:r w:rsidR="00CB6CF5">
        <w:rPr>
          <w:b/>
          <w:sz w:val="22"/>
          <w:szCs w:val="22"/>
        </w:rPr>
        <w:t>Пять</w:t>
      </w:r>
      <w:r w:rsidR="00A31906">
        <w:rPr>
          <w:b/>
          <w:sz w:val="22"/>
          <w:szCs w:val="22"/>
        </w:rPr>
        <w:t xml:space="preserve"> миллиардов)</w:t>
      </w:r>
      <w:r w:rsidRPr="00871804">
        <w:rPr>
          <w:b/>
          <w:bCs/>
          <w:sz w:val="22"/>
          <w:szCs w:val="22"/>
        </w:rPr>
        <w:t xml:space="preserve"> рублей</w:t>
      </w:r>
      <w:r w:rsidRPr="00871804">
        <w:rPr>
          <w:sz w:val="22"/>
          <w:szCs w:val="22"/>
        </w:rPr>
        <w:t>.</w:t>
      </w:r>
    </w:p>
    <w:p w14:paraId="449EFA71" w14:textId="77777777" w:rsidR="0011078C" w:rsidRPr="00871804" w:rsidRDefault="0011078C" w:rsidP="001069D4">
      <w:pPr>
        <w:ind w:left="180" w:right="140"/>
        <w:jc w:val="both"/>
        <w:rPr>
          <w:sz w:val="22"/>
          <w:szCs w:val="22"/>
        </w:rPr>
      </w:pPr>
    </w:p>
    <w:p w14:paraId="21FAA05D" w14:textId="77777777" w:rsidR="001069D4" w:rsidRPr="00871804" w:rsidRDefault="001069D4" w:rsidP="001069D4">
      <w:pPr>
        <w:ind w:left="180" w:right="140"/>
        <w:jc w:val="both"/>
        <w:rPr>
          <w:i/>
          <w:iCs/>
          <w:sz w:val="22"/>
          <w:szCs w:val="22"/>
        </w:rPr>
      </w:pPr>
      <w:r w:rsidRPr="00871804">
        <w:rPr>
          <w:i/>
          <w:iCs/>
          <w:sz w:val="22"/>
          <w:szCs w:val="22"/>
        </w:rPr>
        <w:t>Настоящий сертификат передается на хранение в Небанковскую кредитную организацию закрытое акционерное общество «Национальный расчетный депозитарий» (далее – «Депозитарий»), осуществляющее обязательное централизованное хранение сертификата Биржевых облигаций.</w:t>
      </w:r>
    </w:p>
    <w:p w14:paraId="26E6C510" w14:textId="77777777" w:rsidR="001069D4" w:rsidRPr="001B42CA" w:rsidRDefault="001069D4" w:rsidP="001069D4">
      <w:pPr>
        <w:ind w:left="180" w:right="140"/>
        <w:jc w:val="both"/>
        <w:rPr>
          <w:i/>
          <w:iCs/>
          <w:sz w:val="22"/>
          <w:szCs w:val="22"/>
        </w:rPr>
      </w:pPr>
      <w:r w:rsidRPr="00871804">
        <w:rPr>
          <w:i/>
          <w:iCs/>
          <w:sz w:val="22"/>
          <w:szCs w:val="22"/>
        </w:rPr>
        <w:t>Место нахождения Депозитария: город Москва, улица Спартаковская, дом 12</w:t>
      </w:r>
    </w:p>
    <w:p w14:paraId="7E22AFE8" w14:textId="77777777" w:rsidR="001069D4" w:rsidRPr="00396324" w:rsidRDefault="001069D4" w:rsidP="00C72E1D">
      <w:pPr>
        <w:ind w:right="140"/>
        <w:jc w:val="both"/>
        <w:rPr>
          <w:i/>
          <w:iCs/>
          <w:sz w:val="22"/>
          <w:szCs w:val="22"/>
        </w:rPr>
      </w:pPr>
    </w:p>
    <w:tbl>
      <w:tblPr>
        <w:tblW w:w="9807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170"/>
        <w:gridCol w:w="397"/>
        <w:gridCol w:w="255"/>
        <w:gridCol w:w="1361"/>
        <w:gridCol w:w="397"/>
        <w:gridCol w:w="369"/>
        <w:gridCol w:w="2438"/>
        <w:gridCol w:w="1531"/>
        <w:gridCol w:w="170"/>
        <w:gridCol w:w="2409"/>
        <w:gridCol w:w="234"/>
      </w:tblGrid>
      <w:tr w:rsidR="00127975" w:rsidRPr="00D758AF" w14:paraId="0F465F8A" w14:textId="77777777" w:rsidTr="00127975">
        <w:tc>
          <w:tcPr>
            <w:tcW w:w="980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1D049A" w14:textId="77777777" w:rsidR="00127975" w:rsidRPr="009F087B" w:rsidRDefault="00127975" w:rsidP="003D0DDD"/>
        </w:tc>
      </w:tr>
      <w:tr w:rsidR="00127975" w:rsidRPr="00D758AF" w14:paraId="1C8CF634" w14:textId="77777777" w:rsidTr="00127975"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CBF193" w14:textId="77777777" w:rsidR="00127975" w:rsidRPr="00D758AF" w:rsidRDefault="00127975" w:rsidP="003D0DD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F4FF8" w14:textId="77777777" w:rsidR="00127975" w:rsidRPr="009F087B" w:rsidRDefault="00127975" w:rsidP="003D0DDD"/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ABC671" w14:textId="77777777" w:rsidR="00127975" w:rsidRPr="009F087B" w:rsidRDefault="00127975" w:rsidP="003D0DDD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8C5BA" w14:textId="77777777" w:rsidR="00127975" w:rsidRPr="009F087B" w:rsidRDefault="00127975" w:rsidP="003D0DDD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640E5" w14:textId="77777777" w:rsidR="00127975" w:rsidRPr="009F087B" w:rsidRDefault="00127975" w:rsidP="003D0DDD"/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24603D" w14:textId="77777777" w:rsidR="00127975" w:rsidRPr="009F087B" w:rsidRDefault="00127975" w:rsidP="003D0DDD"/>
        </w:tc>
      </w:tr>
      <w:tr w:rsidR="00127975" w:rsidRPr="00D758AF" w14:paraId="5EC79191" w14:textId="77777777" w:rsidTr="00127975"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DEDE6" w14:textId="77777777" w:rsidR="00127975" w:rsidRPr="00D758AF" w:rsidRDefault="00127975" w:rsidP="003D0DDD"/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2C7590" w14:textId="18D80098" w:rsidR="00127975" w:rsidRPr="009F087B" w:rsidRDefault="00127975" w:rsidP="003D0DDD">
            <w:r w:rsidRPr="009F087B">
              <w:t>наименование должности руководителя эмитента</w:t>
            </w:r>
            <w:r w:rsidRPr="00127975">
              <w:t xml:space="preserve"> </w:t>
            </w:r>
            <w:r>
              <w:t>или уполномоченного им должностного</w:t>
            </w:r>
            <w:r w:rsidRPr="00127975">
              <w:t xml:space="preserve"> лиц</w:t>
            </w:r>
            <w:r>
              <w:t>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5A6C319" w14:textId="77777777" w:rsidR="00127975" w:rsidRPr="009F087B" w:rsidRDefault="00127975" w:rsidP="003D0DDD">
            <w:r w:rsidRPr="009F087B"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99748E2" w14:textId="77777777" w:rsidR="00127975" w:rsidRPr="009F087B" w:rsidRDefault="00127975" w:rsidP="003D0DDD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BD3E5C8" w14:textId="77777777" w:rsidR="00127975" w:rsidRPr="009F087B" w:rsidRDefault="00127975" w:rsidP="003D0DDD">
            <w:r w:rsidRPr="009F087B">
              <w:t>И.О. Фамилия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32824" w14:textId="77777777" w:rsidR="00127975" w:rsidRPr="009F087B" w:rsidRDefault="00127975" w:rsidP="003D0DDD"/>
        </w:tc>
      </w:tr>
      <w:tr w:rsidR="00127975" w:rsidRPr="00D758AF" w14:paraId="701D65D9" w14:textId="77777777" w:rsidTr="00127975">
        <w:trPr>
          <w:cantSplit/>
        </w:trPr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285320" w14:textId="77777777" w:rsidR="00127975" w:rsidRPr="00D758AF" w:rsidRDefault="00127975" w:rsidP="003D0DD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9B83D" w14:textId="77777777" w:rsidR="00127975" w:rsidRPr="009F087B" w:rsidRDefault="00127975" w:rsidP="003D0DDD">
            <w:r w:rsidRPr="009F087B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EDA5D3" w14:textId="77777777" w:rsidR="00127975" w:rsidRPr="009F087B" w:rsidRDefault="00127975" w:rsidP="003D0DD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F42D4" w14:textId="77777777" w:rsidR="00127975" w:rsidRPr="009F087B" w:rsidRDefault="00127975" w:rsidP="003D0DDD">
            <w:r w:rsidRPr="009F087B"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B39B2D" w14:textId="77777777" w:rsidR="00127975" w:rsidRPr="009F087B" w:rsidRDefault="00127975" w:rsidP="003D0DD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4F73A" w14:textId="77777777" w:rsidR="00127975" w:rsidRPr="009F087B" w:rsidRDefault="00127975" w:rsidP="003D0DDD">
            <w:r w:rsidRPr="009F087B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9D1270" w14:textId="77777777" w:rsidR="00127975" w:rsidRPr="009F087B" w:rsidRDefault="00127975" w:rsidP="003D0DDD"/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90629" w14:textId="77777777" w:rsidR="00127975" w:rsidRPr="009F087B" w:rsidRDefault="00127975" w:rsidP="003D0DDD">
            <w:proofErr w:type="gramStart"/>
            <w:r w:rsidRPr="009F087B">
              <w:t>г</w:t>
            </w:r>
            <w:proofErr w:type="gramEnd"/>
            <w:r w:rsidRPr="009F087B">
              <w:t>.</w:t>
            </w:r>
          </w:p>
        </w:tc>
        <w:tc>
          <w:tcPr>
            <w:tcW w:w="43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CE4AED" w14:textId="77777777" w:rsidR="00127975" w:rsidRPr="009F087B" w:rsidRDefault="00127975" w:rsidP="003D0DDD">
            <w:r w:rsidRPr="009F087B">
              <w:t>М.П.</w:t>
            </w:r>
          </w:p>
        </w:tc>
      </w:tr>
      <w:tr w:rsidR="00127975" w:rsidRPr="00D758AF" w14:paraId="503D3CFC" w14:textId="77777777" w:rsidTr="00127975">
        <w:tc>
          <w:tcPr>
            <w:tcW w:w="980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92A6C" w14:textId="77777777" w:rsidR="00127975" w:rsidRPr="009F087B" w:rsidRDefault="00127975" w:rsidP="003D0DDD"/>
        </w:tc>
      </w:tr>
    </w:tbl>
    <w:p w14:paraId="5A0FDDB2" w14:textId="77777777" w:rsidR="0011078C" w:rsidRPr="001B42CA" w:rsidRDefault="0011078C" w:rsidP="00C72E1D">
      <w:pPr>
        <w:ind w:right="140"/>
      </w:pPr>
    </w:p>
    <w:p w14:paraId="2DB8EC6D" w14:textId="77777777" w:rsidR="0011078C" w:rsidRPr="001B42CA" w:rsidRDefault="0011078C" w:rsidP="00C72E1D">
      <w:pPr>
        <w:adjustRightInd w:val="0"/>
        <w:ind w:right="140" w:firstLine="540"/>
        <w:jc w:val="both"/>
        <w:rPr>
          <w:b/>
          <w:i/>
          <w:sz w:val="22"/>
          <w:szCs w:val="22"/>
        </w:rPr>
      </w:pPr>
      <w:r w:rsidRPr="001B42CA">
        <w:rPr>
          <w:b/>
          <w:i/>
          <w:sz w:val="22"/>
          <w:szCs w:val="22"/>
        </w:rPr>
        <w:br w:type="page"/>
      </w:r>
    </w:p>
    <w:p w14:paraId="591A797F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1. Вид, категория (тип) ценных бумаг</w:t>
      </w:r>
    </w:p>
    <w:p w14:paraId="67B3ED27" w14:textId="7EAC1DE2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Вид ценных бумаг: </w:t>
      </w:r>
      <w:r w:rsidRPr="00210CED">
        <w:rPr>
          <w:b/>
          <w:bCs/>
          <w:i/>
          <w:iCs/>
          <w:sz w:val="22"/>
          <w:szCs w:val="22"/>
        </w:rPr>
        <w:t>биржевые облигации на предъявителя</w:t>
      </w:r>
    </w:p>
    <w:p w14:paraId="7C9DE035" w14:textId="2C037518" w:rsidR="00E80F38" w:rsidRPr="00210CED" w:rsidRDefault="00E80F38" w:rsidP="00E80F38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sz w:val="22"/>
          <w:szCs w:val="22"/>
        </w:rPr>
        <w:t>Идентификационные признаки ценных бумаг:</w:t>
      </w:r>
      <w:r w:rsidRPr="00210CED">
        <w:rPr>
          <w:b/>
          <w:bCs/>
          <w:i/>
          <w:iCs/>
          <w:sz w:val="22"/>
          <w:szCs w:val="22"/>
        </w:rPr>
        <w:t xml:space="preserve"> биржевые облигации процентные неконвертируемые документарные на предъявителя с обязательным централизованным хранением</w:t>
      </w:r>
      <w:r w:rsidR="003037A4" w:rsidRPr="00210CED">
        <w:rPr>
          <w:b/>
          <w:bCs/>
          <w:i/>
          <w:iCs/>
          <w:sz w:val="22"/>
          <w:szCs w:val="22"/>
        </w:rPr>
        <w:t>.</w:t>
      </w:r>
    </w:p>
    <w:p w14:paraId="4FAF58CC" w14:textId="1BAFD54A" w:rsidR="00E80F38" w:rsidRPr="00210CED" w:rsidRDefault="00E80F38" w:rsidP="00E80F38">
      <w:pPr>
        <w:spacing w:line="264" w:lineRule="auto"/>
        <w:ind w:firstLine="539"/>
        <w:jc w:val="both"/>
        <w:rPr>
          <w:b/>
          <w:i/>
          <w:sz w:val="22"/>
          <w:szCs w:val="22"/>
        </w:rPr>
      </w:pPr>
      <w:r w:rsidRPr="00210CED">
        <w:rPr>
          <w:sz w:val="22"/>
          <w:szCs w:val="22"/>
        </w:rPr>
        <w:t xml:space="preserve">Серия: </w:t>
      </w:r>
      <w:r w:rsidRPr="00210CED">
        <w:rPr>
          <w:b/>
          <w:bCs/>
          <w:i/>
          <w:iCs/>
          <w:sz w:val="22"/>
          <w:szCs w:val="22"/>
        </w:rPr>
        <w:t>001Р-01R</w:t>
      </w:r>
    </w:p>
    <w:p w14:paraId="14EE7A94" w14:textId="77777777" w:rsidR="00E80F38" w:rsidRPr="00210CED" w:rsidRDefault="00E80F38" w:rsidP="00E80F38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Далее в настоящем документе будут использоваться следующие термины:</w:t>
      </w:r>
    </w:p>
    <w:p w14:paraId="1BE14BE5" w14:textId="77777777" w:rsidR="00E80F38" w:rsidRPr="00210CED" w:rsidRDefault="00E80F38" w:rsidP="00E80F38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 xml:space="preserve">Программа, Программа биржевых облигаций - программа биржевых облигаций (первая часть Решения о выпуске ценных бумаг), имеющая идентификационный номер 4-65105-D-001P-02E от 28.09.2015, в рамках </w:t>
      </w:r>
      <w:proofErr w:type="gramStart"/>
      <w:r w:rsidRPr="00210CED">
        <w:rPr>
          <w:b/>
          <w:bCs/>
          <w:i/>
          <w:iCs/>
          <w:sz w:val="22"/>
          <w:szCs w:val="22"/>
        </w:rPr>
        <w:t>которой</w:t>
      </w:r>
      <w:proofErr w:type="gramEnd"/>
      <w:r w:rsidRPr="00210CED">
        <w:rPr>
          <w:b/>
          <w:bCs/>
          <w:i/>
          <w:iCs/>
          <w:sz w:val="22"/>
          <w:szCs w:val="22"/>
        </w:rPr>
        <w:t xml:space="preserve"> размещается настоящий выпуск Биржевых облигаций.</w:t>
      </w:r>
    </w:p>
    <w:p w14:paraId="2D2958A6" w14:textId="77777777" w:rsidR="00E80F38" w:rsidRPr="00210CED" w:rsidRDefault="00E80F38" w:rsidP="00E80F38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Условия выпуска – документ, содержащий конкретные условия отдельного выпуска Биржевых облигаций (вторая часть Решения о выпуске ценных бумаг), размещаемого в рамках Программы.</w:t>
      </w:r>
    </w:p>
    <w:p w14:paraId="263AA495" w14:textId="77777777" w:rsidR="00E80F38" w:rsidRPr="00210CED" w:rsidRDefault="00E80F38" w:rsidP="00E80F38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 xml:space="preserve">Биржевая облигация или Биржевая облигация выпуска – биржевая облигация, размещаемая в рамках настоящего выпуска. </w:t>
      </w:r>
    </w:p>
    <w:p w14:paraId="32C8BE86" w14:textId="77777777" w:rsidR="00E80F38" w:rsidRPr="00210CED" w:rsidRDefault="00E80F38" w:rsidP="00E80F38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Эмитент – Публичное акционерное общество «Вторая генерирующая компания оптового рынка электроэнергии».</w:t>
      </w:r>
    </w:p>
    <w:p w14:paraId="5A41DEB7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</w:p>
    <w:p w14:paraId="2C09E9A0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2. Форма ценных бумаг (</w:t>
      </w:r>
      <w:proofErr w:type="gramStart"/>
      <w:r w:rsidRPr="00210CED">
        <w:rPr>
          <w:sz w:val="22"/>
          <w:szCs w:val="22"/>
        </w:rPr>
        <w:t>бездокументарные</w:t>
      </w:r>
      <w:proofErr w:type="gramEnd"/>
      <w:r w:rsidRPr="00210CED">
        <w:rPr>
          <w:sz w:val="22"/>
          <w:szCs w:val="22"/>
        </w:rPr>
        <w:t xml:space="preserve"> или документарные)</w:t>
      </w:r>
    </w:p>
    <w:p w14:paraId="13545C1F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документарные</w:t>
      </w:r>
    </w:p>
    <w:p w14:paraId="265EBF32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</w:p>
    <w:p w14:paraId="1BD9A1E8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3. Указание на обязательное централизованное хранение</w:t>
      </w:r>
    </w:p>
    <w:p w14:paraId="0724F25D" w14:textId="77777777" w:rsidR="00E80F38" w:rsidRPr="00210CED" w:rsidRDefault="00E80F38" w:rsidP="00E80F38">
      <w:pPr>
        <w:widowControl w:val="0"/>
        <w:adjustRightInd w:val="0"/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Предусмотрено обязательное централизованное хранение Биржевых облигаций.</w:t>
      </w:r>
    </w:p>
    <w:p w14:paraId="2F728C4A" w14:textId="77777777" w:rsidR="00E80F38" w:rsidRPr="00210CED" w:rsidRDefault="00E80F38" w:rsidP="00E80F38">
      <w:pPr>
        <w:widowControl w:val="0"/>
        <w:adjustRightInd w:val="0"/>
        <w:spacing w:line="264" w:lineRule="auto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 xml:space="preserve">Сведения, подлежащие указанию в настоящем пункте, указаны в пункте 3 Программы. </w:t>
      </w:r>
    </w:p>
    <w:p w14:paraId="587CB6B1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43798CE7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4. Номинальная стоимость каждой ценной бумаги выпуска (дополнительного выпуска)</w:t>
      </w:r>
    </w:p>
    <w:p w14:paraId="291F4346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Номинальная стоимость каждой ценной бумаги: </w:t>
      </w:r>
      <w:r w:rsidRPr="00210CED">
        <w:rPr>
          <w:b/>
          <w:i/>
          <w:sz w:val="22"/>
          <w:szCs w:val="22"/>
        </w:rPr>
        <w:t>1 000 (Одна тысяча) рублей</w:t>
      </w:r>
    </w:p>
    <w:p w14:paraId="2F64A79A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437E8A40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5. Количество ценных бумаг выпуска (дополнительного выпуска)</w:t>
      </w:r>
    </w:p>
    <w:p w14:paraId="688A81C7" w14:textId="1553237A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Количество размещаемых ценных бумаг выпуска: </w:t>
      </w:r>
      <w:r w:rsidRPr="00210CED">
        <w:rPr>
          <w:b/>
          <w:i/>
          <w:sz w:val="22"/>
          <w:szCs w:val="22"/>
        </w:rPr>
        <w:t>5 000 000 (Пять миллионов) штук</w:t>
      </w:r>
    </w:p>
    <w:p w14:paraId="24A1A8E7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Биржевые облигации не предполагается размещать траншами.</w:t>
      </w:r>
    </w:p>
    <w:p w14:paraId="68D97830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79E4B435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6. Общее количество ценных бумаг данного выпуска, размещенных ранее</w:t>
      </w:r>
    </w:p>
    <w:p w14:paraId="55E24F3C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Биржевые облигации данного выпуска ранее не размещались, выпуск Биржевых облигаций не является дополнительным.</w:t>
      </w:r>
    </w:p>
    <w:p w14:paraId="6606A5E8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2817B1D0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7. Права владельца каждой ценной бумаги выпуска (дополнительного выпуска)</w:t>
      </w:r>
    </w:p>
    <w:p w14:paraId="32422ABE" w14:textId="77777777" w:rsidR="00E02401" w:rsidRPr="00210CED" w:rsidRDefault="00E02401" w:rsidP="00E02401">
      <w:pPr>
        <w:ind w:firstLine="539"/>
        <w:contextualSpacing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Каждая Биржевая облигация имеет равные объем и сроки осуществления прав внутри одного Выпуска вне зависимости от времени приобретения ценной бумаги. Документами, удостоверяющими права, закрепленные Биржевыми облигациями, являются Сертификат Биржевых облигаций, Программа и Условия выпуска.</w:t>
      </w:r>
    </w:p>
    <w:p w14:paraId="2F6E7C5D" w14:textId="0E2B7970" w:rsidR="00E02401" w:rsidRPr="00210CED" w:rsidRDefault="00E02401" w:rsidP="00E02401">
      <w:pPr>
        <w:ind w:firstLine="539"/>
        <w:contextualSpacing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облигации. </w:t>
      </w:r>
    </w:p>
    <w:p w14:paraId="3D805526" w14:textId="77777777" w:rsidR="00E02401" w:rsidRPr="00210CED" w:rsidRDefault="00E02401" w:rsidP="00E02401">
      <w:pPr>
        <w:ind w:firstLine="539"/>
        <w:contextualSpacing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Владелец Биржевой облигации имеет право на получение дохода (процента), порядок определения </w:t>
      </w:r>
      <w:proofErr w:type="gramStart"/>
      <w:r w:rsidRPr="00210CED">
        <w:rPr>
          <w:b/>
          <w:i/>
          <w:sz w:val="22"/>
          <w:szCs w:val="22"/>
        </w:rPr>
        <w:t>размера</w:t>
      </w:r>
      <w:proofErr w:type="gramEnd"/>
      <w:r w:rsidRPr="00210CED">
        <w:rPr>
          <w:b/>
          <w:i/>
          <w:sz w:val="22"/>
          <w:szCs w:val="22"/>
        </w:rPr>
        <w:t xml:space="preserve"> которого указан в п. 9.3 Программы, а сроки выплаты в п. 9.4. Программы.</w:t>
      </w:r>
    </w:p>
    <w:p w14:paraId="7F4F599C" w14:textId="77777777" w:rsidR="00E02401" w:rsidRPr="00210CED" w:rsidRDefault="00E02401" w:rsidP="00E02401">
      <w:pPr>
        <w:widowControl w:val="0"/>
        <w:ind w:firstLine="539"/>
        <w:contextualSpacing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Владельцу Биржевой облигации предоставляется право требовать приобретения Биржевых облигаций Эмитентом в случаях и на условиях, указанных в п. 10.1. Программы.</w:t>
      </w:r>
    </w:p>
    <w:p w14:paraId="222DA877" w14:textId="77777777" w:rsidR="00E02401" w:rsidRPr="00210CED" w:rsidRDefault="00E02401" w:rsidP="00E02401">
      <w:pPr>
        <w:adjustRightInd w:val="0"/>
        <w:ind w:firstLine="539"/>
        <w:contextualSpacing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 xml:space="preserve">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облигациям, рассчитанного на дату исполнения обязательств по досрочному погашению Биржевых облигаций, в случаях, указанных в п. 9.5.1. Программы, а также </w:t>
      </w:r>
      <w:proofErr w:type="gramStart"/>
      <w:r w:rsidRPr="00210CED">
        <w:rPr>
          <w:b/>
          <w:bCs/>
          <w:i/>
          <w:iCs/>
          <w:sz w:val="22"/>
          <w:szCs w:val="22"/>
        </w:rPr>
        <w:t>предусмотренных</w:t>
      </w:r>
      <w:proofErr w:type="gramEnd"/>
      <w:r w:rsidRPr="00210CED">
        <w:rPr>
          <w:b/>
          <w:bCs/>
          <w:i/>
          <w:iCs/>
          <w:sz w:val="22"/>
          <w:szCs w:val="22"/>
        </w:rPr>
        <w:t xml:space="preserve"> законодательством Российской Федерации. </w:t>
      </w:r>
    </w:p>
    <w:p w14:paraId="4CA49B32" w14:textId="77777777" w:rsidR="00E02401" w:rsidRPr="00210CED" w:rsidRDefault="00E02401" w:rsidP="00E02401">
      <w:pPr>
        <w:widowControl w:val="0"/>
        <w:ind w:firstLine="539"/>
        <w:contextualSpacing/>
        <w:jc w:val="both"/>
        <w:rPr>
          <w:b/>
          <w:i/>
          <w:sz w:val="22"/>
          <w:szCs w:val="22"/>
        </w:rPr>
      </w:pPr>
      <w:proofErr w:type="gramStart"/>
      <w:r w:rsidRPr="00210CED">
        <w:rPr>
          <w:b/>
          <w:i/>
          <w:sz w:val="22"/>
          <w:szCs w:val="22"/>
        </w:rPr>
        <w:t>В случае ликвидации Эмитента владелец Биржевой облигации вправе получить причитающиеся денежные средства в порядке очередности, установленной в соответствии со статьей 64 Гражданского кодекса Российской Федерации.</w:t>
      </w:r>
      <w:proofErr w:type="gramEnd"/>
    </w:p>
    <w:p w14:paraId="61E2AF52" w14:textId="77777777" w:rsidR="00E02401" w:rsidRPr="00210CED" w:rsidRDefault="00E02401" w:rsidP="00E02401">
      <w:pPr>
        <w:widowControl w:val="0"/>
        <w:ind w:firstLine="539"/>
        <w:contextualSpacing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Все задолженности Эмитента по Биржевым облигациям будут юридически равны и в равной степени </w:t>
      </w:r>
      <w:proofErr w:type="gramStart"/>
      <w:r w:rsidRPr="00210CED">
        <w:rPr>
          <w:b/>
          <w:i/>
          <w:sz w:val="22"/>
          <w:szCs w:val="22"/>
        </w:rPr>
        <w:t>обязательны к исполнению</w:t>
      </w:r>
      <w:proofErr w:type="gramEnd"/>
      <w:r w:rsidRPr="00210CED">
        <w:rPr>
          <w:b/>
          <w:i/>
          <w:sz w:val="22"/>
          <w:szCs w:val="22"/>
        </w:rPr>
        <w:t>.</w:t>
      </w:r>
    </w:p>
    <w:p w14:paraId="506CB4AE" w14:textId="77777777" w:rsidR="00E02401" w:rsidRPr="00210CED" w:rsidRDefault="00E02401" w:rsidP="00E02401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Эмитент обязуется обеспечить владельцам Биржевых облигаций возврат средств инвестирования в случае признания в соответствии с действующим законодательством Российской Федерации выпуска Биржевых облигаций недействительным.</w:t>
      </w:r>
    </w:p>
    <w:p w14:paraId="755C5385" w14:textId="77777777" w:rsidR="00E02401" w:rsidRPr="00210CED" w:rsidRDefault="00E02401" w:rsidP="00E02401">
      <w:pPr>
        <w:adjustRightInd w:val="0"/>
        <w:ind w:firstLine="539"/>
        <w:contextualSpacing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Владелец Биржевых облигаций имеет право свободно продавать и иным образом отчуждать Биржевые облигации в соответствии с действующим законодательством Российской Федерации.</w:t>
      </w:r>
    </w:p>
    <w:p w14:paraId="71FD0D20" w14:textId="77777777" w:rsidR="00E02401" w:rsidRPr="00210CED" w:rsidRDefault="00E02401" w:rsidP="00E02401">
      <w:pPr>
        <w:widowControl w:val="0"/>
        <w:ind w:firstLine="539"/>
        <w:contextualSpacing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Владелец Биржевых облигаций вправе осуществлять иные права, предусмотренные законодательством Российской Федерации.</w:t>
      </w:r>
    </w:p>
    <w:p w14:paraId="13ED6F8D" w14:textId="77777777" w:rsidR="00E02401" w:rsidRPr="00210CED" w:rsidRDefault="00E02401" w:rsidP="00E02401">
      <w:pPr>
        <w:widowControl w:val="0"/>
        <w:ind w:firstLine="539"/>
        <w:contextualSpacing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прав.</w:t>
      </w:r>
    </w:p>
    <w:p w14:paraId="16DD2F7E" w14:textId="77777777" w:rsidR="00E02401" w:rsidRPr="00210CED" w:rsidRDefault="00E02401" w:rsidP="00E02401">
      <w:pPr>
        <w:widowControl w:val="0"/>
        <w:ind w:firstLine="539"/>
        <w:contextualSpacing/>
        <w:jc w:val="both"/>
        <w:rPr>
          <w:b/>
          <w:i/>
          <w:sz w:val="22"/>
          <w:szCs w:val="22"/>
        </w:rPr>
      </w:pPr>
    </w:p>
    <w:p w14:paraId="3E73C240" w14:textId="77777777" w:rsidR="00E02401" w:rsidRPr="00210CED" w:rsidRDefault="00E02401" w:rsidP="00E02401">
      <w:pPr>
        <w:widowControl w:val="0"/>
        <w:ind w:firstLine="539"/>
        <w:contextualSpacing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Предоставление обеспечения по Биржевым облигациям не предусмотрено.</w:t>
      </w:r>
    </w:p>
    <w:p w14:paraId="09785298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68054D16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8. Условия и порядок размещения ценных бумаг выпуска (дополнительного выпуска)</w:t>
      </w:r>
    </w:p>
    <w:p w14:paraId="2E6B23DA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5F4B3A62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8.1. Способ размещения ценных бумаг: </w:t>
      </w:r>
      <w:r w:rsidRPr="00210CED">
        <w:rPr>
          <w:b/>
          <w:i/>
          <w:sz w:val="22"/>
          <w:szCs w:val="22"/>
        </w:rPr>
        <w:t>открытая подписка.</w:t>
      </w:r>
    </w:p>
    <w:p w14:paraId="640BB9C9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30E33B59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8.2. Срок размещения ценных бумаг</w:t>
      </w:r>
    </w:p>
    <w:p w14:paraId="18688B51" w14:textId="77777777" w:rsidR="00E80F38" w:rsidRPr="00210CED" w:rsidRDefault="00E80F38" w:rsidP="00E80F38">
      <w:pPr>
        <w:spacing w:line="264" w:lineRule="auto"/>
        <w:ind w:firstLine="539"/>
        <w:jc w:val="both"/>
        <w:rPr>
          <w:bCs/>
          <w:iCs/>
          <w:sz w:val="22"/>
          <w:szCs w:val="22"/>
        </w:rPr>
      </w:pPr>
      <w:r w:rsidRPr="00210CED">
        <w:rPr>
          <w:bCs/>
          <w:iCs/>
          <w:sz w:val="22"/>
          <w:szCs w:val="22"/>
        </w:rPr>
        <w:t>Дата начала размещения Биржевых облигаций:</w:t>
      </w:r>
    </w:p>
    <w:p w14:paraId="7DB56EED" w14:textId="77777777" w:rsidR="00E80F38" w:rsidRPr="00210CED" w:rsidRDefault="00E80F38" w:rsidP="00E80F38">
      <w:pPr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Дата начала размещения Биржевых облигаций определяется единоличным исполнительным органом Эмитента после допуска Биржевых облигаций к торгам в процессе их размещения. Информация об определенной Эмитентом дате начала размещения Биржевых облигаций публикуется Эмитентом в порядке и сроки, указанные в п. 11 Программы и п.8.11 Проспекта.</w:t>
      </w:r>
      <w:r w:rsidRPr="00210CED" w:rsidDel="00047E95">
        <w:rPr>
          <w:b/>
          <w:bCs/>
          <w:i/>
          <w:iCs/>
          <w:sz w:val="22"/>
          <w:szCs w:val="22"/>
        </w:rPr>
        <w:t xml:space="preserve"> </w:t>
      </w:r>
      <w:r w:rsidRPr="00210CED">
        <w:rPr>
          <w:rStyle w:val="SUBST"/>
          <w:szCs w:val="22"/>
        </w:rPr>
        <w:t>При этом дата начала размещения Биржевых облигаций устанавливается Эмитентом в соответствии с действующим законодательством</w:t>
      </w:r>
      <w:r w:rsidRPr="00210CED">
        <w:rPr>
          <w:sz w:val="22"/>
          <w:szCs w:val="22"/>
        </w:rPr>
        <w:t xml:space="preserve"> </w:t>
      </w:r>
      <w:r w:rsidRPr="00210CED">
        <w:rPr>
          <w:rStyle w:val="SUBST"/>
          <w:szCs w:val="22"/>
        </w:rPr>
        <w:t>Российской Федерации.</w:t>
      </w:r>
    </w:p>
    <w:p w14:paraId="346D6565" w14:textId="77777777" w:rsidR="00E80F38" w:rsidRPr="00210CED" w:rsidRDefault="00E80F38" w:rsidP="00E80F38">
      <w:pPr>
        <w:adjustRightInd w:val="0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Об определенной дате начала размещения Эмитент уведомляет Биржу и НРД в согласованном порядке.</w:t>
      </w:r>
    </w:p>
    <w:p w14:paraId="63D7B1B9" w14:textId="77777777" w:rsidR="00E80F38" w:rsidRPr="00210CED" w:rsidRDefault="00E80F38" w:rsidP="00E80F38">
      <w:pPr>
        <w:adjustRightInd w:val="0"/>
        <w:ind w:firstLine="539"/>
        <w:jc w:val="both"/>
        <w:rPr>
          <w:b/>
          <w:bCs/>
          <w:i/>
          <w:iCs/>
          <w:sz w:val="22"/>
          <w:szCs w:val="22"/>
        </w:rPr>
      </w:pPr>
    </w:p>
    <w:p w14:paraId="64CA04D5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Дата начала размещения Биржевых облигаций может быть изменена (перенесена) решением единоличного исполнительного</w:t>
      </w:r>
      <w:r w:rsidRPr="00210CED" w:rsidDel="00777D74">
        <w:rPr>
          <w:b/>
          <w:i/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>органа Эмитента, при условии соблюдения требований к порядку раскрытия информации об изменении даты начала размещения Биржевых облигаций, определенному законодательством Российской Федерации, Программой и Проспектом.</w:t>
      </w:r>
    </w:p>
    <w:p w14:paraId="35285E88" w14:textId="77777777" w:rsidR="00E80F38" w:rsidRPr="00210CED" w:rsidRDefault="00E80F38" w:rsidP="00E80F38">
      <w:pPr>
        <w:adjustRightInd w:val="0"/>
        <w:ind w:firstLine="539"/>
        <w:jc w:val="both"/>
        <w:rPr>
          <w:b/>
          <w:bCs/>
          <w:i/>
          <w:iCs/>
          <w:sz w:val="22"/>
          <w:szCs w:val="22"/>
        </w:rPr>
      </w:pPr>
    </w:p>
    <w:p w14:paraId="68BF6A9C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В </w:t>
      </w:r>
      <w:proofErr w:type="gramStart"/>
      <w:r w:rsidRPr="00210CED">
        <w:rPr>
          <w:b/>
          <w:i/>
          <w:sz w:val="22"/>
          <w:szCs w:val="22"/>
        </w:rPr>
        <w:t>случае</w:t>
      </w:r>
      <w:proofErr w:type="gramEnd"/>
      <w:r w:rsidRPr="00210CED">
        <w:rPr>
          <w:b/>
          <w:i/>
          <w:sz w:val="22"/>
          <w:szCs w:val="22"/>
        </w:rPr>
        <w:t xml:space="preserve"> принятия Эмитентом решения об изменении (о переносе) даты начала размещения ценных бумаг, раскрытой в порядке, предусмотренном выше, Эмитент обязан опубликовать сообщение об изменении даты начала размещения ценных бумаг в порядке, указанном в п. 11 Программы и п.8.11 Проспекта.</w:t>
      </w:r>
    </w:p>
    <w:p w14:paraId="1269CF65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Об изменении даты начала размещения Биржевых облигаций Эмитент уведомляет Биржу и НРД не позднее, чем за 1 (Один) день до наступления соответствующей даты.</w:t>
      </w:r>
    </w:p>
    <w:p w14:paraId="00461EAD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</w:p>
    <w:p w14:paraId="1D13832E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Дата окончания размещения, или порядок ее определения:</w:t>
      </w:r>
    </w:p>
    <w:p w14:paraId="109C3543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Датой окончания размещения Биржевых облигаций является наиболее ранняя из следующих дат:</w:t>
      </w:r>
    </w:p>
    <w:p w14:paraId="53B3FA05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а) 3-й (Третий) рабочий день </w:t>
      </w:r>
      <w:proofErr w:type="gramStart"/>
      <w:r w:rsidRPr="00210CED">
        <w:rPr>
          <w:b/>
          <w:i/>
          <w:sz w:val="22"/>
          <w:szCs w:val="22"/>
        </w:rPr>
        <w:t>с даты начала</w:t>
      </w:r>
      <w:proofErr w:type="gramEnd"/>
      <w:r w:rsidRPr="00210CED">
        <w:rPr>
          <w:b/>
          <w:i/>
          <w:sz w:val="22"/>
          <w:szCs w:val="22"/>
        </w:rPr>
        <w:t xml:space="preserve"> размещения Биржевых облигаций;</w:t>
      </w:r>
    </w:p>
    <w:p w14:paraId="3A8B71E0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б) дата размещения последней Биржевой облигации выпуска.</w:t>
      </w:r>
    </w:p>
    <w:p w14:paraId="129C72F9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Выпуск Биржевых облигаций не предполагается размещать траншами.</w:t>
      </w:r>
    </w:p>
    <w:p w14:paraId="16F370B5" w14:textId="77777777" w:rsidR="00E80F38" w:rsidRPr="00210CED" w:rsidRDefault="00E80F38" w:rsidP="00E80F38">
      <w:pPr>
        <w:spacing w:line="264" w:lineRule="auto"/>
        <w:ind w:firstLine="539"/>
        <w:jc w:val="both"/>
        <w:rPr>
          <w:b/>
          <w:i/>
          <w:sz w:val="22"/>
          <w:szCs w:val="22"/>
        </w:rPr>
      </w:pPr>
    </w:p>
    <w:p w14:paraId="143796B7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sz w:val="22"/>
          <w:szCs w:val="22"/>
        </w:rPr>
      </w:pPr>
      <w:r w:rsidRPr="00210CED">
        <w:rPr>
          <w:b/>
          <w:i/>
          <w:sz w:val="22"/>
          <w:szCs w:val="22"/>
        </w:rPr>
        <w:t>Иные сведения указаны в  пункте 8.2. Программы.</w:t>
      </w:r>
    </w:p>
    <w:p w14:paraId="339D9E7B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40D5B0C5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8.3. Порядок размещения ценных бумаг</w:t>
      </w:r>
    </w:p>
    <w:p w14:paraId="60EB5878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3FADEACE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Размещение Биржевых облигаций проводится путём заключения сделок купли-продажи по цене размещения Биржевых облигаций, установленной в соответствии с подпунктом 1 пункта 8.4 Программы (далее – Цена размещения).</w:t>
      </w:r>
    </w:p>
    <w:p w14:paraId="0E15BA4E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Размещение осуществляется путем сбора адресных заявок со стороны приобретателей на приобретение Биржевых облигаций по фиксированной цене и ставке первого купона в порядке и на условиях, предусмотренных Программой. Порядок размещения, в том числе порядок и условия заключения договоров, направленных на отчуждение ценных бумаг первым владельцам в ходе их размещения, а также порядок заключения предварительных договоров, содержащих обязанность заключить в будущем основной договор, направленный на отчуждение размещаемых ценных бумаг первому владельцу, приведены в подпункте 2 пункта 8.3 Программы.</w:t>
      </w:r>
    </w:p>
    <w:p w14:paraId="7298F12A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Иные сведения о порядке размещения Биржевых облигаций, подлежащие указанию в настоящем пункте, указаны в  пункте 8.3. Программы.</w:t>
      </w:r>
    </w:p>
    <w:p w14:paraId="7068C640" w14:textId="77777777" w:rsidR="00E80F38" w:rsidRPr="00210CED" w:rsidRDefault="00E80F38" w:rsidP="00E80F38">
      <w:pPr>
        <w:pStyle w:val="ConsNormal"/>
        <w:ind w:right="0" w:firstLine="539"/>
        <w:jc w:val="both"/>
        <w:rPr>
          <w:rFonts w:ascii="Times New Roman" w:hAnsi="Times New Roman"/>
          <w:color w:val="000000"/>
          <w:szCs w:val="22"/>
        </w:rPr>
      </w:pPr>
    </w:p>
    <w:p w14:paraId="74D1509F" w14:textId="77777777" w:rsidR="000D4AB0" w:rsidRPr="00210CED" w:rsidRDefault="000D4AB0" w:rsidP="000D4AB0">
      <w:pPr>
        <w:pStyle w:val="ConsNormal"/>
        <w:ind w:right="0" w:firstLine="539"/>
        <w:jc w:val="both"/>
        <w:rPr>
          <w:rFonts w:ascii="Times New Roman" w:hAnsi="Times New Roman"/>
          <w:color w:val="000000"/>
          <w:szCs w:val="22"/>
        </w:rPr>
      </w:pPr>
      <w:r w:rsidRPr="00210CED">
        <w:rPr>
          <w:rFonts w:ascii="Times New Roman" w:hAnsi="Times New Roman"/>
          <w:color w:val="000000"/>
          <w:szCs w:val="22"/>
        </w:rPr>
        <w:t>Размещение ценных бумаг осуществляется эмитентом с привлечением брокеров, оказывающих эмитенту услуги по размещению и по организации размещения ценных бумаг:</w:t>
      </w:r>
    </w:p>
    <w:p w14:paraId="1D0ED967" w14:textId="77777777" w:rsidR="000D4AB0" w:rsidRPr="00210CED" w:rsidRDefault="000D4AB0" w:rsidP="000D4AB0">
      <w:pPr>
        <w:ind w:firstLine="539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Информация об организациях, которые могут</w:t>
      </w:r>
      <w:r w:rsidRPr="00210CED">
        <w:rPr>
          <w:b/>
          <w:i/>
          <w:sz w:val="22"/>
          <w:szCs w:val="22"/>
        </w:rPr>
        <w:t xml:space="preserve"> оказывать Эмитенту услуги по организации размещения Биржевых облигаций (далее – «Организатор</w:t>
      </w:r>
      <w:r>
        <w:rPr>
          <w:b/>
          <w:i/>
          <w:sz w:val="22"/>
          <w:szCs w:val="22"/>
        </w:rPr>
        <w:t>ы</w:t>
      </w:r>
      <w:r w:rsidRPr="00210CED">
        <w:rPr>
          <w:b/>
          <w:i/>
          <w:sz w:val="22"/>
          <w:szCs w:val="22"/>
        </w:rPr>
        <w:t>»):</w:t>
      </w:r>
    </w:p>
    <w:p w14:paraId="5DB6FEA3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</w:p>
    <w:p w14:paraId="50539239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Полное фирменное наименование: </w:t>
      </w:r>
      <w:r w:rsidRPr="00210CED">
        <w:rPr>
          <w:b/>
          <w:bCs/>
          <w:i/>
          <w:iCs/>
          <w:sz w:val="22"/>
          <w:szCs w:val="22"/>
        </w:rPr>
        <w:t xml:space="preserve">Закрытое акционерное общество «Сбербанк </w:t>
      </w:r>
      <w:proofErr w:type="gramStart"/>
      <w:r w:rsidRPr="00210CED">
        <w:rPr>
          <w:b/>
          <w:bCs/>
          <w:i/>
          <w:iCs/>
          <w:sz w:val="22"/>
          <w:szCs w:val="22"/>
        </w:rPr>
        <w:t>КИБ</w:t>
      </w:r>
      <w:proofErr w:type="gramEnd"/>
      <w:r w:rsidRPr="00210CED">
        <w:rPr>
          <w:b/>
          <w:bCs/>
          <w:i/>
          <w:iCs/>
          <w:sz w:val="22"/>
          <w:szCs w:val="22"/>
        </w:rPr>
        <w:t xml:space="preserve">» </w:t>
      </w:r>
    </w:p>
    <w:p w14:paraId="311D7AD6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Сокращенное фирменное наименование: </w:t>
      </w:r>
      <w:r w:rsidRPr="00210CED">
        <w:rPr>
          <w:b/>
          <w:bCs/>
          <w:i/>
          <w:iCs/>
          <w:sz w:val="22"/>
          <w:szCs w:val="22"/>
        </w:rPr>
        <w:t xml:space="preserve">ЗАО «Сбербанк </w:t>
      </w:r>
      <w:proofErr w:type="gramStart"/>
      <w:r w:rsidRPr="00210CED">
        <w:rPr>
          <w:b/>
          <w:bCs/>
          <w:i/>
          <w:iCs/>
          <w:sz w:val="22"/>
          <w:szCs w:val="22"/>
        </w:rPr>
        <w:t>КИБ</w:t>
      </w:r>
      <w:proofErr w:type="gramEnd"/>
      <w:r w:rsidRPr="00210CED">
        <w:rPr>
          <w:b/>
          <w:bCs/>
          <w:i/>
          <w:iCs/>
          <w:sz w:val="22"/>
          <w:szCs w:val="22"/>
        </w:rPr>
        <w:t xml:space="preserve">» </w:t>
      </w:r>
    </w:p>
    <w:p w14:paraId="52FE2D52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ИНН: </w:t>
      </w:r>
      <w:r w:rsidRPr="00210CED">
        <w:rPr>
          <w:b/>
          <w:bCs/>
          <w:i/>
          <w:iCs/>
          <w:sz w:val="22"/>
          <w:szCs w:val="22"/>
        </w:rPr>
        <w:t xml:space="preserve">7710048970 </w:t>
      </w:r>
    </w:p>
    <w:p w14:paraId="7C1D8ADC" w14:textId="77777777" w:rsidR="000D4AB0" w:rsidRPr="00210CED" w:rsidRDefault="000D4AB0" w:rsidP="000D4AB0">
      <w:pPr>
        <w:adjustRightInd w:val="0"/>
        <w:ind w:firstLine="539"/>
        <w:rPr>
          <w:b/>
          <w:i/>
          <w:sz w:val="22"/>
          <w:szCs w:val="22"/>
        </w:rPr>
      </w:pPr>
      <w:r w:rsidRPr="00210CED">
        <w:rPr>
          <w:sz w:val="22"/>
          <w:szCs w:val="22"/>
        </w:rPr>
        <w:t xml:space="preserve">ОГРН: </w:t>
      </w:r>
      <w:r w:rsidRPr="00210CED">
        <w:rPr>
          <w:b/>
          <w:i/>
          <w:color w:val="000000"/>
          <w:sz w:val="22"/>
          <w:szCs w:val="22"/>
        </w:rPr>
        <w:t>1027739007768</w:t>
      </w:r>
    </w:p>
    <w:p w14:paraId="14652597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Место нахождения: </w:t>
      </w:r>
      <w:r w:rsidRPr="00210CED">
        <w:rPr>
          <w:b/>
          <w:bCs/>
          <w:i/>
          <w:iCs/>
          <w:sz w:val="22"/>
          <w:szCs w:val="22"/>
        </w:rPr>
        <w:t>Российская Федерация, 125009, г. Москва, Романов переулок, д. 4</w:t>
      </w:r>
    </w:p>
    <w:p w14:paraId="075FDB84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Почтовый адрес: </w:t>
      </w:r>
      <w:r w:rsidRPr="00210CED">
        <w:rPr>
          <w:b/>
          <w:bCs/>
          <w:i/>
          <w:iCs/>
          <w:sz w:val="22"/>
          <w:szCs w:val="22"/>
        </w:rPr>
        <w:t>Российская Федерация, 125009, г. Москва, Романов переулок, д. 4</w:t>
      </w:r>
    </w:p>
    <w:p w14:paraId="0374F946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Номер лицензии на осуществление брокерской деятельности: </w:t>
      </w:r>
      <w:r w:rsidRPr="00210CED">
        <w:rPr>
          <w:b/>
          <w:bCs/>
          <w:i/>
          <w:iCs/>
          <w:sz w:val="22"/>
          <w:szCs w:val="22"/>
        </w:rPr>
        <w:t>№ 177-06514-100000</w:t>
      </w:r>
    </w:p>
    <w:p w14:paraId="398BAD40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Дата выдачи: </w:t>
      </w:r>
      <w:r w:rsidRPr="00210CED">
        <w:rPr>
          <w:b/>
          <w:bCs/>
          <w:i/>
          <w:iCs/>
          <w:sz w:val="22"/>
          <w:szCs w:val="22"/>
        </w:rPr>
        <w:t>08.04.2003</w:t>
      </w:r>
    </w:p>
    <w:p w14:paraId="3E823A48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Срок действия: </w:t>
      </w:r>
      <w:r w:rsidRPr="00210CED">
        <w:rPr>
          <w:b/>
          <w:bCs/>
          <w:i/>
          <w:iCs/>
          <w:sz w:val="22"/>
          <w:szCs w:val="22"/>
        </w:rPr>
        <w:t>без ограничения срока действия</w:t>
      </w:r>
    </w:p>
    <w:p w14:paraId="2502A151" w14:textId="77777777" w:rsidR="000D4AB0" w:rsidRPr="00210CED" w:rsidRDefault="000D4AB0" w:rsidP="000D4AB0">
      <w:pPr>
        <w:pStyle w:val="13"/>
        <w:keepNext w:val="0"/>
        <w:numPr>
          <w:ilvl w:val="0"/>
          <w:numId w:val="0"/>
        </w:numPr>
        <w:spacing w:before="0"/>
        <w:ind w:firstLine="539"/>
        <w:rPr>
          <w:b w:val="0"/>
          <w:bCs w:val="0"/>
          <w:i w:val="0"/>
          <w:iCs w:val="0"/>
        </w:rPr>
      </w:pPr>
      <w:r w:rsidRPr="00210CED">
        <w:rPr>
          <w:b w:val="0"/>
          <w:i w:val="0"/>
        </w:rPr>
        <w:t xml:space="preserve">Орган, выдавший лицензию: </w:t>
      </w:r>
      <w:r w:rsidRPr="00210CED">
        <w:rPr>
          <w:bCs w:val="0"/>
          <w:iCs w:val="0"/>
        </w:rPr>
        <w:t>ФКЦБ России</w:t>
      </w:r>
    </w:p>
    <w:p w14:paraId="70F36D00" w14:textId="77777777" w:rsidR="000D4AB0" w:rsidRDefault="000D4AB0" w:rsidP="000D4AB0">
      <w:pPr>
        <w:ind w:firstLine="539"/>
        <w:contextualSpacing/>
        <w:jc w:val="both"/>
        <w:rPr>
          <w:rStyle w:val="SUBST"/>
          <w:b w:val="0"/>
          <w:i w:val="0"/>
          <w:szCs w:val="22"/>
        </w:rPr>
      </w:pPr>
    </w:p>
    <w:p w14:paraId="45A98B44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Полное фирменное наименование: </w:t>
      </w:r>
      <w:r w:rsidRPr="00B0359E">
        <w:rPr>
          <w:b/>
          <w:bCs/>
          <w:i/>
          <w:iCs/>
          <w:sz w:val="22"/>
          <w:szCs w:val="22"/>
        </w:rPr>
        <w:t>Акционерное общество ВТБ Капитал</w:t>
      </w:r>
    </w:p>
    <w:p w14:paraId="145089B2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Сокращенное фирменное наименование: </w:t>
      </w:r>
      <w:r w:rsidRPr="00B0359E">
        <w:rPr>
          <w:b/>
          <w:bCs/>
          <w:i/>
          <w:iCs/>
          <w:sz w:val="22"/>
          <w:szCs w:val="22"/>
        </w:rPr>
        <w:t>АО ВТБ Капитал</w:t>
      </w:r>
    </w:p>
    <w:p w14:paraId="70BF2AE8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ИНН: </w:t>
      </w:r>
      <w:r w:rsidRPr="00B0359E">
        <w:rPr>
          <w:b/>
          <w:bCs/>
          <w:i/>
          <w:iCs/>
          <w:sz w:val="22"/>
          <w:szCs w:val="22"/>
        </w:rPr>
        <w:t>7703585780</w:t>
      </w:r>
    </w:p>
    <w:p w14:paraId="70DDFDCA" w14:textId="77777777" w:rsidR="000D4AB0" w:rsidRPr="00210CED" w:rsidRDefault="000D4AB0" w:rsidP="000D4AB0">
      <w:pPr>
        <w:adjustRightInd w:val="0"/>
        <w:ind w:firstLine="539"/>
        <w:rPr>
          <w:b/>
          <w:i/>
          <w:sz w:val="22"/>
          <w:szCs w:val="22"/>
        </w:rPr>
      </w:pPr>
      <w:r w:rsidRPr="00210CED">
        <w:rPr>
          <w:sz w:val="22"/>
          <w:szCs w:val="22"/>
        </w:rPr>
        <w:t xml:space="preserve">ОГРН: </w:t>
      </w:r>
      <w:r w:rsidRPr="00B0359E">
        <w:rPr>
          <w:b/>
          <w:i/>
          <w:color w:val="000000"/>
          <w:sz w:val="22"/>
          <w:szCs w:val="22"/>
        </w:rPr>
        <w:t>1067746393780</w:t>
      </w:r>
    </w:p>
    <w:p w14:paraId="0F5E23CC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Место нахождения: </w:t>
      </w:r>
      <w:r w:rsidRPr="00B0359E">
        <w:rPr>
          <w:b/>
          <w:bCs/>
          <w:i/>
          <w:iCs/>
          <w:sz w:val="22"/>
          <w:szCs w:val="22"/>
        </w:rPr>
        <w:t>г. Москва</w:t>
      </w:r>
    </w:p>
    <w:p w14:paraId="299014DD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Почтовый адрес: </w:t>
      </w:r>
      <w:r w:rsidRPr="00B0359E">
        <w:rPr>
          <w:b/>
          <w:bCs/>
          <w:i/>
          <w:iCs/>
          <w:sz w:val="22"/>
          <w:szCs w:val="22"/>
        </w:rPr>
        <w:t>123100, г. Москва, Пресненская наб., 12</w:t>
      </w:r>
    </w:p>
    <w:p w14:paraId="177D2E44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Номер лицензии на осуществление брокерской деятельности: </w:t>
      </w:r>
      <w:r w:rsidRPr="00210CED">
        <w:rPr>
          <w:b/>
          <w:bCs/>
          <w:i/>
          <w:iCs/>
          <w:sz w:val="22"/>
          <w:szCs w:val="22"/>
        </w:rPr>
        <w:t xml:space="preserve">№ </w:t>
      </w:r>
      <w:r w:rsidRPr="00B0359E">
        <w:rPr>
          <w:b/>
          <w:bCs/>
          <w:i/>
          <w:iCs/>
          <w:sz w:val="22"/>
          <w:szCs w:val="22"/>
        </w:rPr>
        <w:t>045-11463-100000</w:t>
      </w:r>
    </w:p>
    <w:p w14:paraId="3864A139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Дата выдачи: </w:t>
      </w:r>
      <w:r w:rsidRPr="00B0359E">
        <w:rPr>
          <w:b/>
          <w:bCs/>
          <w:i/>
          <w:iCs/>
          <w:sz w:val="22"/>
          <w:szCs w:val="22"/>
        </w:rPr>
        <w:t>31.07.2008</w:t>
      </w:r>
    </w:p>
    <w:p w14:paraId="0789DC3B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Срок действия: </w:t>
      </w:r>
      <w:r w:rsidRPr="00210CED">
        <w:rPr>
          <w:b/>
          <w:bCs/>
          <w:i/>
          <w:iCs/>
          <w:sz w:val="22"/>
          <w:szCs w:val="22"/>
        </w:rPr>
        <w:t>без ограничения срока действия</w:t>
      </w:r>
    </w:p>
    <w:p w14:paraId="4ED272B6" w14:textId="77777777" w:rsidR="000D4AB0" w:rsidRPr="00210CED" w:rsidRDefault="000D4AB0" w:rsidP="000D4AB0">
      <w:pPr>
        <w:pStyle w:val="13"/>
        <w:keepNext w:val="0"/>
        <w:numPr>
          <w:ilvl w:val="0"/>
          <w:numId w:val="0"/>
        </w:numPr>
        <w:spacing w:before="0"/>
        <w:ind w:firstLine="539"/>
        <w:rPr>
          <w:b w:val="0"/>
          <w:bCs w:val="0"/>
          <w:i w:val="0"/>
          <w:iCs w:val="0"/>
        </w:rPr>
      </w:pPr>
      <w:r w:rsidRPr="00210CED">
        <w:rPr>
          <w:b w:val="0"/>
          <w:i w:val="0"/>
        </w:rPr>
        <w:t xml:space="preserve">Орган, выдавший лицензию: </w:t>
      </w:r>
      <w:r>
        <w:rPr>
          <w:bCs w:val="0"/>
          <w:iCs w:val="0"/>
        </w:rPr>
        <w:t>ФСФР</w:t>
      </w:r>
      <w:r w:rsidRPr="00210CED">
        <w:rPr>
          <w:bCs w:val="0"/>
          <w:iCs w:val="0"/>
        </w:rPr>
        <w:t xml:space="preserve"> России</w:t>
      </w:r>
    </w:p>
    <w:p w14:paraId="7A87A18E" w14:textId="77777777" w:rsidR="000D4AB0" w:rsidRDefault="000D4AB0" w:rsidP="000D4AB0">
      <w:pPr>
        <w:ind w:firstLine="539"/>
        <w:contextualSpacing/>
        <w:jc w:val="both"/>
        <w:rPr>
          <w:rStyle w:val="SUBST"/>
          <w:b w:val="0"/>
          <w:i w:val="0"/>
          <w:szCs w:val="22"/>
        </w:rPr>
      </w:pPr>
    </w:p>
    <w:p w14:paraId="404DC4F0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Полное фирменное наименование: </w:t>
      </w:r>
      <w:r w:rsidRPr="00512EDE">
        <w:rPr>
          <w:b/>
          <w:bCs/>
          <w:i/>
          <w:iCs/>
          <w:sz w:val="22"/>
          <w:szCs w:val="22"/>
        </w:rPr>
        <w:t>Открытое акционерное общество «Акционерный Банк «РОССИЯ»</w:t>
      </w:r>
    </w:p>
    <w:p w14:paraId="02890AE0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Сокращенное фирменное наименование: </w:t>
      </w:r>
      <w:r w:rsidRPr="00512EDE">
        <w:rPr>
          <w:b/>
          <w:bCs/>
          <w:i/>
          <w:iCs/>
          <w:sz w:val="22"/>
          <w:szCs w:val="22"/>
        </w:rPr>
        <w:t>ОАО «АБ «РОССИЯ»</w:t>
      </w:r>
    </w:p>
    <w:p w14:paraId="5E72E520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ИНН: </w:t>
      </w:r>
      <w:r w:rsidRPr="00512EDE">
        <w:rPr>
          <w:b/>
          <w:bCs/>
          <w:i/>
          <w:iCs/>
          <w:sz w:val="22"/>
          <w:szCs w:val="22"/>
        </w:rPr>
        <w:t>7831000122</w:t>
      </w:r>
    </w:p>
    <w:p w14:paraId="78CCEDD7" w14:textId="77777777" w:rsidR="000D4AB0" w:rsidRPr="00210CED" w:rsidRDefault="000D4AB0" w:rsidP="000D4AB0">
      <w:pPr>
        <w:adjustRightInd w:val="0"/>
        <w:ind w:firstLine="539"/>
        <w:rPr>
          <w:b/>
          <w:i/>
          <w:sz w:val="22"/>
          <w:szCs w:val="22"/>
        </w:rPr>
      </w:pPr>
      <w:r w:rsidRPr="00210CED">
        <w:rPr>
          <w:sz w:val="22"/>
          <w:szCs w:val="22"/>
        </w:rPr>
        <w:t xml:space="preserve">ОГРН: </w:t>
      </w:r>
      <w:r w:rsidRPr="00512EDE">
        <w:rPr>
          <w:b/>
          <w:i/>
          <w:color w:val="000000"/>
          <w:sz w:val="22"/>
          <w:szCs w:val="22"/>
        </w:rPr>
        <w:t>1027800000084</w:t>
      </w:r>
    </w:p>
    <w:p w14:paraId="68CD538E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Место нахождения: </w:t>
      </w:r>
      <w:r w:rsidRPr="00210CED">
        <w:rPr>
          <w:b/>
          <w:bCs/>
          <w:i/>
          <w:iCs/>
          <w:sz w:val="22"/>
          <w:szCs w:val="22"/>
        </w:rPr>
        <w:t xml:space="preserve">Российская Федерация, </w:t>
      </w:r>
      <w:r>
        <w:rPr>
          <w:b/>
          <w:bCs/>
          <w:i/>
          <w:iCs/>
          <w:sz w:val="22"/>
          <w:szCs w:val="22"/>
        </w:rPr>
        <w:t>Санкт-Петербург</w:t>
      </w:r>
    </w:p>
    <w:p w14:paraId="280B5191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Почтовый адрес: </w:t>
      </w:r>
      <w:r w:rsidRPr="00512EDE">
        <w:rPr>
          <w:b/>
          <w:bCs/>
          <w:i/>
          <w:iCs/>
          <w:sz w:val="22"/>
          <w:szCs w:val="22"/>
        </w:rPr>
        <w:t>Российская Федерация, Санкт-Петербург</w:t>
      </w:r>
      <w:r>
        <w:rPr>
          <w:b/>
          <w:bCs/>
          <w:i/>
          <w:iCs/>
          <w:sz w:val="22"/>
          <w:szCs w:val="22"/>
        </w:rPr>
        <w:t>, площадь Растрелли, дом 2, литер А</w:t>
      </w:r>
    </w:p>
    <w:p w14:paraId="5544FF7E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Номер лицензии на осуществление брокерской деятельности: </w:t>
      </w:r>
      <w:r w:rsidRPr="00210CED">
        <w:rPr>
          <w:b/>
          <w:bCs/>
          <w:i/>
          <w:iCs/>
          <w:sz w:val="22"/>
          <w:szCs w:val="22"/>
        </w:rPr>
        <w:t xml:space="preserve">№ </w:t>
      </w:r>
      <w:r w:rsidRPr="007B20CF">
        <w:rPr>
          <w:b/>
          <w:bCs/>
          <w:i/>
          <w:iCs/>
          <w:sz w:val="22"/>
          <w:szCs w:val="22"/>
        </w:rPr>
        <w:t>078-03250-100000</w:t>
      </w:r>
    </w:p>
    <w:p w14:paraId="530A5A1E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Дата выдачи: </w:t>
      </w:r>
      <w:r w:rsidRPr="007B20CF">
        <w:rPr>
          <w:b/>
          <w:bCs/>
          <w:i/>
          <w:iCs/>
          <w:sz w:val="22"/>
          <w:szCs w:val="22"/>
        </w:rPr>
        <w:t>29.11.2000</w:t>
      </w:r>
    </w:p>
    <w:p w14:paraId="4F300677" w14:textId="77777777" w:rsidR="000D4AB0" w:rsidRPr="00210CED" w:rsidRDefault="000D4AB0" w:rsidP="000D4AB0">
      <w:pPr>
        <w:pStyle w:val="Default"/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Срок действия: </w:t>
      </w:r>
      <w:r w:rsidRPr="00210CED">
        <w:rPr>
          <w:b/>
          <w:bCs/>
          <w:i/>
          <w:iCs/>
          <w:sz w:val="22"/>
          <w:szCs w:val="22"/>
        </w:rPr>
        <w:t>без ограничения срока действия</w:t>
      </w:r>
    </w:p>
    <w:p w14:paraId="0074EDB5" w14:textId="77777777" w:rsidR="000D4AB0" w:rsidRPr="00210CED" w:rsidRDefault="000D4AB0" w:rsidP="000D4AB0">
      <w:pPr>
        <w:pStyle w:val="13"/>
        <w:keepNext w:val="0"/>
        <w:numPr>
          <w:ilvl w:val="0"/>
          <w:numId w:val="0"/>
        </w:numPr>
        <w:spacing w:before="0"/>
        <w:ind w:firstLine="539"/>
        <w:rPr>
          <w:b w:val="0"/>
          <w:bCs w:val="0"/>
          <w:i w:val="0"/>
          <w:iCs w:val="0"/>
        </w:rPr>
      </w:pPr>
      <w:r w:rsidRPr="00210CED">
        <w:rPr>
          <w:b w:val="0"/>
          <w:i w:val="0"/>
        </w:rPr>
        <w:t xml:space="preserve">Орган, выдавший лицензию: </w:t>
      </w:r>
      <w:r w:rsidRPr="00210CED">
        <w:rPr>
          <w:bCs w:val="0"/>
          <w:iCs w:val="0"/>
        </w:rPr>
        <w:t>ФКЦБ России</w:t>
      </w:r>
    </w:p>
    <w:p w14:paraId="13F56D88" w14:textId="77777777" w:rsidR="00E80F38" w:rsidRPr="00210CED" w:rsidRDefault="00E80F38" w:rsidP="00E80F38">
      <w:pPr>
        <w:ind w:firstLine="539"/>
        <w:contextualSpacing/>
        <w:jc w:val="both"/>
        <w:rPr>
          <w:rStyle w:val="SUBST"/>
          <w:b w:val="0"/>
          <w:i w:val="0"/>
          <w:szCs w:val="22"/>
        </w:rPr>
      </w:pPr>
    </w:p>
    <w:p w14:paraId="4977BAD8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Организацией, оказывающей Эмитенту услуги по размещению Биржевых облигаций, является агент по размещению ценных бумаг, действующий по поручению и за счёт Эмитента (далее и ранее - Андеррайтер). </w:t>
      </w:r>
    </w:p>
    <w:p w14:paraId="1147D267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Лицо, назначенное Андеррайтером, а также информация о счете Андеррайтера, на который должны перечисляться денежные средства, поступающие в оплату Биржевых облигаций:</w:t>
      </w:r>
    </w:p>
    <w:p w14:paraId="0B5F7C68" w14:textId="77777777" w:rsidR="00E80F38" w:rsidRPr="00210CED" w:rsidRDefault="00E80F38" w:rsidP="00E80F38">
      <w:pPr>
        <w:widowControl w:val="0"/>
        <w:adjustRightInd w:val="0"/>
        <w:ind w:firstLine="539"/>
        <w:jc w:val="both"/>
        <w:rPr>
          <w:b/>
          <w:i/>
          <w:sz w:val="22"/>
          <w:szCs w:val="22"/>
        </w:rPr>
      </w:pPr>
    </w:p>
    <w:p w14:paraId="69346417" w14:textId="77777777" w:rsidR="00E80F38" w:rsidRPr="00210CED" w:rsidRDefault="00E80F38" w:rsidP="00E80F38">
      <w:pPr>
        <w:widowControl w:val="0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sz w:val="22"/>
          <w:szCs w:val="22"/>
        </w:rPr>
        <w:t xml:space="preserve">Полное фирменное наименование андеррайтера: </w:t>
      </w:r>
      <w:r w:rsidRPr="00210CED">
        <w:rPr>
          <w:b/>
          <w:bCs/>
          <w:i/>
          <w:iCs/>
          <w:sz w:val="22"/>
          <w:szCs w:val="22"/>
        </w:rPr>
        <w:t xml:space="preserve">Закрытое акционерное общество «Сбербанк </w:t>
      </w:r>
      <w:proofErr w:type="gramStart"/>
      <w:r w:rsidRPr="00210CED">
        <w:rPr>
          <w:b/>
          <w:bCs/>
          <w:i/>
          <w:iCs/>
          <w:sz w:val="22"/>
          <w:szCs w:val="22"/>
        </w:rPr>
        <w:t>КИБ</w:t>
      </w:r>
      <w:proofErr w:type="gramEnd"/>
      <w:r w:rsidRPr="00210CED">
        <w:rPr>
          <w:b/>
          <w:bCs/>
          <w:i/>
          <w:iCs/>
          <w:sz w:val="22"/>
          <w:szCs w:val="22"/>
        </w:rPr>
        <w:t xml:space="preserve">»  </w:t>
      </w:r>
    </w:p>
    <w:p w14:paraId="19F0BD0B" w14:textId="77777777" w:rsidR="00E80F38" w:rsidRPr="00210CED" w:rsidRDefault="00E80F38" w:rsidP="00E80F38">
      <w:pPr>
        <w:widowControl w:val="0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Cs/>
          <w:iCs/>
          <w:sz w:val="22"/>
          <w:szCs w:val="22"/>
        </w:rPr>
        <w:t>Сокращенное фирменное наименование андеррайтера:</w:t>
      </w:r>
      <w:r w:rsidRPr="00210CED">
        <w:rPr>
          <w:b/>
          <w:bCs/>
          <w:i/>
          <w:iCs/>
          <w:sz w:val="22"/>
          <w:szCs w:val="22"/>
        </w:rPr>
        <w:t xml:space="preserve"> ЗАО «Сбербанк </w:t>
      </w:r>
      <w:proofErr w:type="gramStart"/>
      <w:r w:rsidRPr="00210CED">
        <w:rPr>
          <w:b/>
          <w:bCs/>
          <w:i/>
          <w:iCs/>
          <w:sz w:val="22"/>
          <w:szCs w:val="22"/>
        </w:rPr>
        <w:t>КИБ</w:t>
      </w:r>
      <w:proofErr w:type="gramEnd"/>
      <w:r w:rsidRPr="00210CED">
        <w:rPr>
          <w:b/>
          <w:bCs/>
          <w:i/>
          <w:iCs/>
          <w:sz w:val="22"/>
          <w:szCs w:val="22"/>
        </w:rPr>
        <w:t>»</w:t>
      </w:r>
    </w:p>
    <w:p w14:paraId="43911E0C" w14:textId="77777777" w:rsidR="00E80F38" w:rsidRPr="00210CED" w:rsidRDefault="00E80F38" w:rsidP="00E80F38">
      <w:pPr>
        <w:widowControl w:val="0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Место нахождения андеррайтера: </w:t>
      </w:r>
      <w:r w:rsidRPr="00210CED">
        <w:rPr>
          <w:b/>
          <w:bCs/>
          <w:i/>
          <w:iCs/>
          <w:sz w:val="22"/>
          <w:szCs w:val="22"/>
        </w:rPr>
        <w:t>Российская Федерация, 125009, город Москва, Романов переулок, д. 4</w:t>
      </w:r>
    </w:p>
    <w:p w14:paraId="313A7E0A" w14:textId="77777777" w:rsidR="00E80F38" w:rsidRPr="00210CED" w:rsidRDefault="00E80F38" w:rsidP="00E80F38">
      <w:pPr>
        <w:widowControl w:val="0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sz w:val="22"/>
          <w:szCs w:val="22"/>
        </w:rPr>
        <w:t xml:space="preserve">ИНН андеррайтера: </w:t>
      </w:r>
      <w:r w:rsidRPr="00210CED">
        <w:rPr>
          <w:b/>
          <w:bCs/>
          <w:i/>
          <w:iCs/>
          <w:sz w:val="22"/>
          <w:szCs w:val="22"/>
        </w:rPr>
        <w:t>7710048970</w:t>
      </w:r>
    </w:p>
    <w:p w14:paraId="2C020AA5" w14:textId="77777777" w:rsidR="00E80F38" w:rsidRPr="00210CED" w:rsidRDefault="00E80F38" w:rsidP="00E80F38">
      <w:pPr>
        <w:widowControl w:val="0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ОГРН андеррайтера: </w:t>
      </w:r>
      <w:r w:rsidRPr="00210CED">
        <w:rPr>
          <w:b/>
          <w:i/>
          <w:sz w:val="22"/>
          <w:szCs w:val="22"/>
        </w:rPr>
        <w:t>1027739007768</w:t>
      </w:r>
    </w:p>
    <w:p w14:paraId="655F1A94" w14:textId="77777777" w:rsidR="00E80F38" w:rsidRPr="00210CED" w:rsidRDefault="00E80F38" w:rsidP="00E80F38">
      <w:pPr>
        <w:adjustRightInd w:val="0"/>
        <w:ind w:firstLine="539"/>
        <w:jc w:val="both"/>
        <w:rPr>
          <w:sz w:val="22"/>
          <w:szCs w:val="22"/>
        </w:rPr>
      </w:pPr>
    </w:p>
    <w:p w14:paraId="0C8B9A47" w14:textId="77777777" w:rsidR="00E80F38" w:rsidRPr="00210CED" w:rsidRDefault="00E80F38" w:rsidP="00E80F38">
      <w:pPr>
        <w:tabs>
          <w:tab w:val="left" w:pos="9057"/>
        </w:tabs>
        <w:ind w:firstLine="539"/>
        <w:rPr>
          <w:sz w:val="22"/>
          <w:szCs w:val="22"/>
        </w:rPr>
      </w:pPr>
      <w:r w:rsidRPr="00210CED">
        <w:rPr>
          <w:sz w:val="22"/>
          <w:szCs w:val="22"/>
        </w:rPr>
        <w:t xml:space="preserve">Данные о лицензии на осуществление брокерской деятельности: </w:t>
      </w:r>
    </w:p>
    <w:p w14:paraId="62AA4898" w14:textId="77777777" w:rsidR="00E80F38" w:rsidRPr="00210CED" w:rsidRDefault="00E80F38" w:rsidP="00E80F38">
      <w:pPr>
        <w:adjustRightInd w:val="0"/>
        <w:ind w:firstLine="539"/>
        <w:rPr>
          <w:rFonts w:eastAsia="TimesNewRoman"/>
          <w:b/>
          <w:bCs/>
          <w:i/>
          <w:iCs/>
          <w:sz w:val="22"/>
          <w:szCs w:val="22"/>
        </w:rPr>
      </w:pPr>
      <w:r w:rsidRPr="00210CED">
        <w:rPr>
          <w:rFonts w:eastAsia="TimesNewRoman"/>
          <w:sz w:val="22"/>
          <w:szCs w:val="22"/>
        </w:rPr>
        <w:t xml:space="preserve">Номер лицензии: </w:t>
      </w:r>
      <w:r w:rsidRPr="00210CED">
        <w:rPr>
          <w:rFonts w:eastAsia="TimesNewRoman"/>
          <w:b/>
          <w:bCs/>
          <w:i/>
          <w:iCs/>
          <w:sz w:val="22"/>
          <w:szCs w:val="22"/>
        </w:rPr>
        <w:t xml:space="preserve">№ 177-06514-100000 </w:t>
      </w:r>
      <w:r w:rsidRPr="00210CED">
        <w:rPr>
          <w:rFonts w:eastAsia="TimesNewRoman"/>
          <w:sz w:val="22"/>
          <w:szCs w:val="22"/>
        </w:rPr>
        <w:t xml:space="preserve">Дата выдачи: </w:t>
      </w:r>
      <w:r w:rsidRPr="00210CED">
        <w:rPr>
          <w:rFonts w:eastAsia="TimesNewRoman"/>
          <w:b/>
          <w:bCs/>
          <w:i/>
          <w:iCs/>
          <w:sz w:val="22"/>
          <w:szCs w:val="22"/>
        </w:rPr>
        <w:t>08.04.2003</w:t>
      </w:r>
    </w:p>
    <w:p w14:paraId="39AFCEE7" w14:textId="77777777" w:rsidR="00E80F38" w:rsidRPr="00210CED" w:rsidRDefault="00E80F38" w:rsidP="00E80F38">
      <w:pPr>
        <w:adjustRightInd w:val="0"/>
        <w:ind w:firstLine="539"/>
        <w:rPr>
          <w:rFonts w:eastAsia="TimesNewRoman"/>
          <w:b/>
          <w:bCs/>
          <w:i/>
          <w:iCs/>
          <w:sz w:val="22"/>
          <w:szCs w:val="22"/>
        </w:rPr>
      </w:pPr>
      <w:r w:rsidRPr="00210CED">
        <w:rPr>
          <w:rFonts w:eastAsia="TimesNewRoman"/>
          <w:sz w:val="22"/>
          <w:szCs w:val="22"/>
        </w:rPr>
        <w:t xml:space="preserve">Срок действия: </w:t>
      </w:r>
      <w:r w:rsidRPr="00210CED">
        <w:rPr>
          <w:rFonts w:eastAsia="TimesNewRoman"/>
          <w:b/>
          <w:bCs/>
          <w:i/>
          <w:iCs/>
          <w:sz w:val="22"/>
          <w:szCs w:val="22"/>
        </w:rPr>
        <w:t>без ограничения срока действия</w:t>
      </w:r>
    </w:p>
    <w:p w14:paraId="28A14C09" w14:textId="77777777" w:rsidR="00E80F38" w:rsidRPr="00210CED" w:rsidRDefault="00E80F38" w:rsidP="00E80F38">
      <w:pPr>
        <w:ind w:firstLine="539"/>
        <w:rPr>
          <w:color w:val="000000"/>
          <w:sz w:val="22"/>
          <w:szCs w:val="22"/>
        </w:rPr>
      </w:pPr>
      <w:r w:rsidRPr="00210CED">
        <w:rPr>
          <w:rFonts w:eastAsia="TimesNewRoman"/>
          <w:sz w:val="22"/>
          <w:szCs w:val="22"/>
        </w:rPr>
        <w:t xml:space="preserve">Орган, выдавший указанную лицензию: </w:t>
      </w:r>
      <w:r w:rsidRPr="00210CED">
        <w:rPr>
          <w:rFonts w:eastAsia="TimesNewRoman"/>
          <w:b/>
          <w:bCs/>
          <w:i/>
          <w:iCs/>
          <w:sz w:val="22"/>
          <w:szCs w:val="22"/>
        </w:rPr>
        <w:t>ФКЦБ России</w:t>
      </w:r>
    </w:p>
    <w:p w14:paraId="4EEEC01F" w14:textId="77777777" w:rsidR="00E80F38" w:rsidRPr="00210CED" w:rsidRDefault="00E80F38" w:rsidP="00E80F38">
      <w:pPr>
        <w:tabs>
          <w:tab w:val="left" w:pos="9057"/>
        </w:tabs>
        <w:ind w:firstLine="539"/>
        <w:rPr>
          <w:sz w:val="22"/>
          <w:szCs w:val="22"/>
        </w:rPr>
      </w:pPr>
    </w:p>
    <w:p w14:paraId="384D50B6" w14:textId="77777777" w:rsidR="00E80F38" w:rsidRPr="00210CED" w:rsidRDefault="00E80F38" w:rsidP="00E80F38">
      <w:pPr>
        <w:tabs>
          <w:tab w:val="left" w:pos="9057"/>
        </w:tabs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Реквизиты счета, на который должны перечисляться денежные средства в оплату ценных бумаг выпуска: </w:t>
      </w:r>
    </w:p>
    <w:p w14:paraId="091E1BBB" w14:textId="77777777" w:rsidR="00E80F38" w:rsidRPr="00210CED" w:rsidRDefault="00E80F38" w:rsidP="00E80F38">
      <w:pPr>
        <w:adjustRightInd w:val="0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Владелец счета: </w:t>
      </w:r>
      <w:r w:rsidRPr="00210CED">
        <w:rPr>
          <w:b/>
          <w:bCs/>
          <w:i/>
          <w:iCs/>
          <w:sz w:val="22"/>
          <w:szCs w:val="22"/>
        </w:rPr>
        <w:t>Закрытое акционерное общество</w:t>
      </w:r>
      <w:r w:rsidRPr="00210CED">
        <w:rPr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 xml:space="preserve">«Сбербанк </w:t>
      </w:r>
      <w:proofErr w:type="gramStart"/>
      <w:r w:rsidRPr="00210CED">
        <w:rPr>
          <w:b/>
          <w:i/>
          <w:sz w:val="22"/>
          <w:szCs w:val="22"/>
        </w:rPr>
        <w:t>КИБ</w:t>
      </w:r>
      <w:proofErr w:type="gramEnd"/>
      <w:r w:rsidRPr="00210CED">
        <w:rPr>
          <w:b/>
          <w:i/>
          <w:sz w:val="22"/>
          <w:szCs w:val="22"/>
        </w:rPr>
        <w:t xml:space="preserve">» </w:t>
      </w:r>
    </w:p>
    <w:p w14:paraId="631A7E98" w14:textId="77777777" w:rsidR="00E80F38" w:rsidRPr="00210CED" w:rsidRDefault="00E80F38" w:rsidP="00E80F38">
      <w:pPr>
        <w:adjustRightInd w:val="0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Сокращенное наименование: </w:t>
      </w:r>
      <w:r w:rsidRPr="00210CED">
        <w:rPr>
          <w:b/>
          <w:i/>
          <w:sz w:val="22"/>
          <w:szCs w:val="22"/>
        </w:rPr>
        <w:t xml:space="preserve">ЗАО «Сбербанк </w:t>
      </w:r>
      <w:proofErr w:type="gramStart"/>
      <w:r w:rsidRPr="00210CED">
        <w:rPr>
          <w:b/>
          <w:i/>
          <w:sz w:val="22"/>
          <w:szCs w:val="22"/>
        </w:rPr>
        <w:t>КИБ</w:t>
      </w:r>
      <w:proofErr w:type="gramEnd"/>
      <w:r w:rsidRPr="00210CED">
        <w:rPr>
          <w:b/>
          <w:i/>
          <w:sz w:val="22"/>
          <w:szCs w:val="22"/>
        </w:rPr>
        <w:t>»</w:t>
      </w:r>
    </w:p>
    <w:p w14:paraId="0A7766C3" w14:textId="77777777" w:rsidR="00E80F38" w:rsidRPr="00210CED" w:rsidRDefault="00E80F38" w:rsidP="00E80F38">
      <w:pPr>
        <w:ind w:firstLine="539"/>
        <w:jc w:val="both"/>
        <w:rPr>
          <w:color w:val="000000"/>
          <w:sz w:val="22"/>
          <w:szCs w:val="22"/>
        </w:rPr>
      </w:pPr>
      <w:r w:rsidRPr="00210CED">
        <w:rPr>
          <w:sz w:val="22"/>
          <w:szCs w:val="22"/>
        </w:rPr>
        <w:t xml:space="preserve">Номер счета: </w:t>
      </w:r>
      <w:r w:rsidRPr="00210CED">
        <w:rPr>
          <w:b/>
          <w:i/>
          <w:sz w:val="22"/>
          <w:szCs w:val="22"/>
        </w:rPr>
        <w:t>30411810600019000033</w:t>
      </w:r>
    </w:p>
    <w:p w14:paraId="21ADFCA4" w14:textId="77777777" w:rsidR="00E80F38" w:rsidRPr="00210CED" w:rsidRDefault="00E80F38" w:rsidP="00E80F38">
      <w:pPr>
        <w:tabs>
          <w:tab w:val="left" w:pos="9057"/>
        </w:tabs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sz w:val="22"/>
          <w:szCs w:val="22"/>
        </w:rPr>
        <w:t>КПП получателя средств, поступающих в оплату ценных бумаг:</w:t>
      </w:r>
      <w:r w:rsidRPr="00210CED">
        <w:rPr>
          <w:b/>
          <w:bCs/>
          <w:i/>
          <w:iCs/>
          <w:sz w:val="22"/>
          <w:szCs w:val="22"/>
        </w:rPr>
        <w:t xml:space="preserve"> 775001001</w:t>
      </w:r>
    </w:p>
    <w:p w14:paraId="2AC1E317" w14:textId="77777777" w:rsidR="00E80F38" w:rsidRPr="00210CED" w:rsidRDefault="00E80F38" w:rsidP="00E80F38">
      <w:pPr>
        <w:tabs>
          <w:tab w:val="left" w:pos="9057"/>
        </w:tabs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Кредитная организация: </w:t>
      </w:r>
    </w:p>
    <w:p w14:paraId="6B31B614" w14:textId="77777777" w:rsidR="00E80F38" w:rsidRPr="00210CED" w:rsidRDefault="00E80F38" w:rsidP="00E80F38">
      <w:pPr>
        <w:tabs>
          <w:tab w:val="left" w:pos="9057"/>
        </w:tabs>
        <w:ind w:firstLine="539"/>
        <w:jc w:val="both"/>
        <w:rPr>
          <w:b/>
          <w:bCs/>
          <w:i/>
          <w:iCs/>
          <w:color w:val="000000"/>
          <w:sz w:val="22"/>
          <w:szCs w:val="22"/>
        </w:rPr>
      </w:pPr>
      <w:r w:rsidRPr="00210CED">
        <w:rPr>
          <w:sz w:val="22"/>
          <w:szCs w:val="22"/>
        </w:rPr>
        <w:t xml:space="preserve">Полное фирменное наименование на </w:t>
      </w:r>
      <w:proofErr w:type="gramStart"/>
      <w:r w:rsidRPr="00210CED">
        <w:rPr>
          <w:sz w:val="22"/>
          <w:szCs w:val="22"/>
        </w:rPr>
        <w:t>русском</w:t>
      </w:r>
      <w:proofErr w:type="gramEnd"/>
      <w:r w:rsidRPr="00210CED">
        <w:rPr>
          <w:sz w:val="22"/>
          <w:szCs w:val="22"/>
        </w:rPr>
        <w:t xml:space="preserve"> языке:</w:t>
      </w:r>
      <w:r w:rsidRPr="00210CED">
        <w:rPr>
          <w:b/>
          <w:bCs/>
          <w:color w:val="000000"/>
          <w:sz w:val="22"/>
          <w:szCs w:val="22"/>
        </w:rPr>
        <w:t xml:space="preserve"> </w:t>
      </w:r>
      <w:r w:rsidRPr="00210CED">
        <w:rPr>
          <w:b/>
          <w:bCs/>
          <w:i/>
          <w:iCs/>
          <w:color w:val="000000"/>
          <w:sz w:val="22"/>
          <w:szCs w:val="22"/>
        </w:rPr>
        <w:t>Небанковская кредитная организация закрытое акционерное общество «Национальный расчетный депозитарий».</w:t>
      </w:r>
    </w:p>
    <w:p w14:paraId="6D231D77" w14:textId="77777777" w:rsidR="00E80F38" w:rsidRPr="00210CED" w:rsidRDefault="00E80F38" w:rsidP="00E80F38">
      <w:pPr>
        <w:tabs>
          <w:tab w:val="left" w:pos="9057"/>
        </w:tabs>
        <w:ind w:firstLine="539"/>
        <w:jc w:val="both"/>
        <w:rPr>
          <w:b/>
          <w:bCs/>
          <w:i/>
          <w:iCs/>
          <w:color w:val="000000"/>
          <w:sz w:val="22"/>
          <w:szCs w:val="22"/>
        </w:rPr>
      </w:pPr>
      <w:r w:rsidRPr="00210CED">
        <w:rPr>
          <w:sz w:val="22"/>
          <w:szCs w:val="22"/>
        </w:rPr>
        <w:t xml:space="preserve">Сокращенное фирменное наименование на </w:t>
      </w:r>
      <w:proofErr w:type="gramStart"/>
      <w:r w:rsidRPr="00210CED">
        <w:rPr>
          <w:sz w:val="22"/>
          <w:szCs w:val="22"/>
        </w:rPr>
        <w:t>русском</w:t>
      </w:r>
      <w:proofErr w:type="gramEnd"/>
      <w:r w:rsidRPr="00210CED">
        <w:rPr>
          <w:sz w:val="22"/>
          <w:szCs w:val="22"/>
        </w:rPr>
        <w:t xml:space="preserve"> языке: </w:t>
      </w:r>
      <w:r w:rsidRPr="00210CED">
        <w:rPr>
          <w:b/>
          <w:bCs/>
          <w:i/>
          <w:iCs/>
          <w:color w:val="000000"/>
          <w:sz w:val="22"/>
          <w:szCs w:val="22"/>
        </w:rPr>
        <w:t>НКО ЗАО НРД.</w:t>
      </w:r>
    </w:p>
    <w:p w14:paraId="772E5656" w14:textId="77777777" w:rsidR="00E80F38" w:rsidRPr="00210CED" w:rsidRDefault="00E80F38" w:rsidP="00E80F38">
      <w:pPr>
        <w:tabs>
          <w:tab w:val="left" w:pos="9057"/>
        </w:tabs>
        <w:ind w:firstLine="539"/>
        <w:jc w:val="both"/>
        <w:rPr>
          <w:b/>
          <w:bCs/>
          <w:i/>
          <w:iCs/>
          <w:color w:val="000000"/>
          <w:sz w:val="22"/>
          <w:szCs w:val="22"/>
        </w:rPr>
      </w:pPr>
      <w:r w:rsidRPr="00210CED">
        <w:rPr>
          <w:sz w:val="22"/>
          <w:szCs w:val="22"/>
        </w:rPr>
        <w:t>Место нахождения:</w:t>
      </w:r>
      <w:r w:rsidRPr="00210CED">
        <w:rPr>
          <w:b/>
          <w:bCs/>
          <w:color w:val="000000"/>
          <w:sz w:val="22"/>
          <w:szCs w:val="22"/>
        </w:rPr>
        <w:t xml:space="preserve"> </w:t>
      </w:r>
      <w:r w:rsidRPr="00210CED">
        <w:rPr>
          <w:b/>
          <w:bCs/>
          <w:i/>
          <w:iCs/>
          <w:color w:val="000000"/>
          <w:sz w:val="22"/>
          <w:szCs w:val="22"/>
        </w:rPr>
        <w:t>город Москва, улица Спартаковская, дом 12</w:t>
      </w:r>
    </w:p>
    <w:p w14:paraId="47B3280A" w14:textId="77777777" w:rsidR="00E80F38" w:rsidRPr="00210CED" w:rsidRDefault="00E80F38" w:rsidP="00E80F38">
      <w:pPr>
        <w:tabs>
          <w:tab w:val="left" w:pos="9057"/>
        </w:tabs>
        <w:ind w:firstLine="539"/>
        <w:jc w:val="both"/>
        <w:rPr>
          <w:b/>
          <w:bCs/>
          <w:i/>
          <w:iCs/>
          <w:color w:val="000000"/>
          <w:sz w:val="22"/>
          <w:szCs w:val="22"/>
        </w:rPr>
      </w:pPr>
      <w:r w:rsidRPr="00210CED">
        <w:rPr>
          <w:sz w:val="22"/>
          <w:szCs w:val="22"/>
        </w:rPr>
        <w:t>Адрес для направления корреспонденции (почтовый адрес):</w:t>
      </w:r>
      <w:r w:rsidRPr="00210CED">
        <w:rPr>
          <w:b/>
          <w:bCs/>
          <w:color w:val="000000"/>
          <w:sz w:val="22"/>
          <w:szCs w:val="22"/>
        </w:rPr>
        <w:t xml:space="preserve"> </w:t>
      </w:r>
      <w:r w:rsidRPr="00210CED">
        <w:rPr>
          <w:b/>
          <w:bCs/>
          <w:i/>
          <w:iCs/>
          <w:color w:val="000000"/>
          <w:sz w:val="22"/>
          <w:szCs w:val="22"/>
        </w:rPr>
        <w:t>105066, г. Москва, ул. Спартаковская, дом 12</w:t>
      </w:r>
    </w:p>
    <w:p w14:paraId="3F13D8C8" w14:textId="77777777" w:rsidR="00E80F38" w:rsidRPr="00210CED" w:rsidRDefault="00E80F38" w:rsidP="00E80F38">
      <w:pPr>
        <w:tabs>
          <w:tab w:val="left" w:pos="9057"/>
        </w:tabs>
        <w:ind w:firstLine="539"/>
        <w:jc w:val="both"/>
        <w:rPr>
          <w:b/>
          <w:bCs/>
          <w:i/>
          <w:iCs/>
          <w:color w:val="000000"/>
          <w:sz w:val="22"/>
          <w:szCs w:val="22"/>
        </w:rPr>
      </w:pPr>
      <w:r w:rsidRPr="00210CED">
        <w:rPr>
          <w:sz w:val="22"/>
          <w:szCs w:val="22"/>
        </w:rPr>
        <w:t xml:space="preserve">БИК: </w:t>
      </w:r>
      <w:r w:rsidRPr="00210CED">
        <w:rPr>
          <w:b/>
          <w:bCs/>
          <w:i/>
          <w:iCs/>
          <w:color w:val="000000"/>
          <w:sz w:val="22"/>
          <w:szCs w:val="22"/>
        </w:rPr>
        <w:t>044583505</w:t>
      </w:r>
    </w:p>
    <w:p w14:paraId="77703FA1" w14:textId="77777777" w:rsidR="00E80F38" w:rsidRPr="00210CED" w:rsidRDefault="00E80F38" w:rsidP="00E80F38">
      <w:pPr>
        <w:tabs>
          <w:tab w:val="left" w:pos="9057"/>
        </w:tabs>
        <w:adjustRightInd w:val="0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КПП: </w:t>
      </w:r>
      <w:r w:rsidRPr="00210CED">
        <w:rPr>
          <w:b/>
          <w:i/>
          <w:sz w:val="22"/>
          <w:szCs w:val="22"/>
        </w:rPr>
        <w:t>775001001</w:t>
      </w:r>
    </w:p>
    <w:p w14:paraId="2845EE90" w14:textId="77777777" w:rsidR="00E80F38" w:rsidRPr="00210CED" w:rsidRDefault="00E80F38" w:rsidP="00E80F38">
      <w:pPr>
        <w:ind w:firstLine="539"/>
        <w:jc w:val="both"/>
        <w:rPr>
          <w:b/>
          <w:bCs/>
          <w:i/>
          <w:iCs/>
          <w:color w:val="000000"/>
          <w:sz w:val="22"/>
          <w:szCs w:val="22"/>
        </w:rPr>
      </w:pPr>
      <w:proofErr w:type="gramStart"/>
      <w:r w:rsidRPr="00210CED">
        <w:rPr>
          <w:sz w:val="22"/>
          <w:szCs w:val="22"/>
        </w:rPr>
        <w:t>К</w:t>
      </w:r>
      <w:proofErr w:type="gramEnd"/>
      <w:r w:rsidRPr="00210CED">
        <w:rPr>
          <w:sz w:val="22"/>
          <w:szCs w:val="22"/>
        </w:rPr>
        <w:t xml:space="preserve">/с: </w:t>
      </w:r>
      <w:r w:rsidRPr="00210CED">
        <w:rPr>
          <w:b/>
          <w:bCs/>
          <w:i/>
          <w:iCs/>
          <w:color w:val="000000"/>
          <w:sz w:val="22"/>
          <w:szCs w:val="22"/>
        </w:rPr>
        <w:t xml:space="preserve">№ 30105810100000000505 </w:t>
      </w:r>
      <w:proofErr w:type="gramStart"/>
      <w:r w:rsidRPr="00210CED">
        <w:rPr>
          <w:b/>
          <w:bCs/>
          <w:i/>
          <w:iCs/>
          <w:color w:val="000000"/>
          <w:sz w:val="22"/>
          <w:szCs w:val="22"/>
        </w:rPr>
        <w:t>в</w:t>
      </w:r>
      <w:proofErr w:type="gramEnd"/>
      <w:r w:rsidRPr="00210CED">
        <w:rPr>
          <w:b/>
          <w:bCs/>
          <w:i/>
          <w:iCs/>
          <w:color w:val="000000"/>
          <w:sz w:val="22"/>
          <w:szCs w:val="22"/>
        </w:rPr>
        <w:t xml:space="preserve"> Отделении 1 Главного управления Центрального банка Российской Федерации по Центральному федеральному округу г. Москва</w:t>
      </w:r>
    </w:p>
    <w:p w14:paraId="1DDDD385" w14:textId="77777777" w:rsidR="00E80F38" w:rsidRPr="00210CED" w:rsidRDefault="00E80F38" w:rsidP="00E80F38">
      <w:pPr>
        <w:adjustRightInd w:val="0"/>
        <w:jc w:val="both"/>
        <w:rPr>
          <w:sz w:val="22"/>
          <w:szCs w:val="22"/>
        </w:rPr>
      </w:pPr>
    </w:p>
    <w:p w14:paraId="62085A8C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Основные функции лиц, оказывающих Эмитенту услуги по организации размещения и по размещению Биржевых облигаций, приведены в пункте 8.3 Программы. </w:t>
      </w:r>
    </w:p>
    <w:p w14:paraId="7586A6C4" w14:textId="77777777" w:rsidR="00E80F38" w:rsidRPr="00210CED" w:rsidRDefault="00E80F38" w:rsidP="00E80F38">
      <w:pPr>
        <w:adjustRightInd w:val="0"/>
        <w:spacing w:line="264" w:lineRule="auto"/>
        <w:jc w:val="both"/>
        <w:rPr>
          <w:sz w:val="22"/>
          <w:szCs w:val="22"/>
        </w:rPr>
      </w:pPr>
    </w:p>
    <w:p w14:paraId="024CACC1" w14:textId="77777777" w:rsidR="006A3629" w:rsidRPr="00210CED" w:rsidRDefault="006A3629" w:rsidP="006A3629">
      <w:pPr>
        <w:adjustRightInd w:val="0"/>
        <w:ind w:firstLine="539"/>
        <w:jc w:val="both"/>
        <w:rPr>
          <w:sz w:val="22"/>
          <w:szCs w:val="22"/>
          <w:lang w:eastAsia="en-US"/>
        </w:rPr>
      </w:pPr>
      <w:proofErr w:type="gramStart"/>
      <w:r w:rsidRPr="00210CED">
        <w:rPr>
          <w:sz w:val="22"/>
          <w:szCs w:val="22"/>
          <w:lang w:eastAsia="en-US"/>
        </w:rPr>
        <w:t>наличие у такого лица обязанностей по приобретению не размещенных в срок ценных бумаг, а при наличии такой обязанности - также количество (порядок определения количества) не размещенных в срок ценных бумаг, которое обязано приобрести указанное лицо, и срок (порядок определения срока), по истечении которого указанное лицо обязано приобрести такое количество ценных бумаг:</w:t>
      </w:r>
      <w:r w:rsidRPr="00210CED">
        <w:rPr>
          <w:b/>
          <w:i/>
          <w:sz w:val="22"/>
          <w:szCs w:val="22"/>
        </w:rPr>
        <w:t xml:space="preserve"> у лиц, оказывающ</w:t>
      </w:r>
      <w:r>
        <w:rPr>
          <w:b/>
          <w:i/>
          <w:sz w:val="22"/>
          <w:szCs w:val="22"/>
        </w:rPr>
        <w:t>их</w:t>
      </w:r>
      <w:r w:rsidRPr="00210CED">
        <w:rPr>
          <w:b/>
          <w:i/>
          <w:sz w:val="22"/>
          <w:szCs w:val="22"/>
        </w:rPr>
        <w:t xml:space="preserve"> Эмитенту услуги по размещению и организации размещения</w:t>
      </w:r>
      <w:proofErr w:type="gramEnd"/>
      <w:r w:rsidRPr="00210CED">
        <w:rPr>
          <w:b/>
          <w:i/>
          <w:sz w:val="22"/>
          <w:szCs w:val="22"/>
        </w:rPr>
        <w:t xml:space="preserve"> ценных бумаг, такая обязанность отсутствует.</w:t>
      </w:r>
    </w:p>
    <w:p w14:paraId="528C14D8" w14:textId="77777777" w:rsidR="006A3629" w:rsidRPr="00210CED" w:rsidRDefault="006A3629" w:rsidP="006A3629">
      <w:pPr>
        <w:adjustRightInd w:val="0"/>
        <w:spacing w:line="264" w:lineRule="auto"/>
        <w:ind w:firstLine="539"/>
        <w:jc w:val="both"/>
        <w:rPr>
          <w:sz w:val="22"/>
          <w:szCs w:val="22"/>
          <w:lang w:eastAsia="en-US"/>
        </w:rPr>
      </w:pPr>
    </w:p>
    <w:p w14:paraId="63088D2B" w14:textId="77777777" w:rsidR="006A3629" w:rsidRPr="00210CED" w:rsidRDefault="006A3629" w:rsidP="006A3629">
      <w:pPr>
        <w:adjustRightInd w:val="0"/>
        <w:ind w:firstLine="539"/>
        <w:jc w:val="both"/>
        <w:rPr>
          <w:b/>
          <w:i/>
          <w:sz w:val="22"/>
          <w:szCs w:val="22"/>
          <w:lang w:eastAsia="en-US"/>
        </w:rPr>
      </w:pPr>
      <w:proofErr w:type="gramStart"/>
      <w:r w:rsidRPr="00210CED">
        <w:rPr>
          <w:sz w:val="22"/>
          <w:szCs w:val="22"/>
          <w:lang w:eastAsia="en-US"/>
        </w:rPr>
        <w:t xml:space="preserve">наличие у такого лица обязанностей, связанных с поддержанием цен на размещаемые ценные бумаги на определенном уровне в течение определенного срока после завершения их размещения (стабилизация), в том числе обязанностей, связанных с оказанием услуг </w:t>
      </w:r>
      <w:proofErr w:type="spellStart"/>
      <w:r w:rsidRPr="00210CED">
        <w:rPr>
          <w:sz w:val="22"/>
          <w:szCs w:val="22"/>
          <w:lang w:eastAsia="en-US"/>
        </w:rPr>
        <w:t>маркет-мейкера</w:t>
      </w:r>
      <w:proofErr w:type="spellEnd"/>
      <w:r w:rsidRPr="00210CED">
        <w:rPr>
          <w:sz w:val="22"/>
          <w:szCs w:val="22"/>
          <w:lang w:eastAsia="en-US"/>
        </w:rPr>
        <w:t xml:space="preserve">, а при наличии такой обязанности - также срок (порядок определения срока), в течение которого указанное лицо обязано осуществлять стабилизацию или оказывать услуги </w:t>
      </w:r>
      <w:proofErr w:type="spellStart"/>
      <w:r w:rsidRPr="00210CED">
        <w:rPr>
          <w:sz w:val="22"/>
          <w:szCs w:val="22"/>
          <w:lang w:eastAsia="en-US"/>
        </w:rPr>
        <w:t>маркет-мейкера</w:t>
      </w:r>
      <w:proofErr w:type="spellEnd"/>
      <w:r w:rsidRPr="00210CED">
        <w:rPr>
          <w:sz w:val="22"/>
          <w:szCs w:val="22"/>
          <w:lang w:eastAsia="en-US"/>
        </w:rPr>
        <w:t xml:space="preserve">: </w:t>
      </w:r>
      <w:r w:rsidRPr="00210CED">
        <w:rPr>
          <w:b/>
          <w:bCs/>
          <w:i/>
          <w:iCs/>
          <w:sz w:val="22"/>
          <w:szCs w:val="22"/>
          <w:lang w:eastAsia="en-US"/>
        </w:rPr>
        <w:t>у лиц, оказывающ</w:t>
      </w:r>
      <w:r>
        <w:rPr>
          <w:b/>
          <w:bCs/>
          <w:i/>
          <w:iCs/>
          <w:sz w:val="22"/>
          <w:szCs w:val="22"/>
          <w:lang w:eastAsia="en-US"/>
        </w:rPr>
        <w:t>их</w:t>
      </w:r>
      <w:r w:rsidRPr="00210CED">
        <w:rPr>
          <w:b/>
          <w:bCs/>
          <w:i/>
          <w:iCs/>
          <w:sz w:val="22"/>
          <w:szCs w:val="22"/>
          <w:lang w:eastAsia="en-US"/>
        </w:rPr>
        <w:t xml:space="preserve"> Эмитенту</w:t>
      </w:r>
      <w:proofErr w:type="gramEnd"/>
      <w:r w:rsidRPr="00210CED">
        <w:rPr>
          <w:b/>
          <w:bCs/>
          <w:i/>
          <w:iCs/>
          <w:sz w:val="22"/>
          <w:szCs w:val="22"/>
          <w:lang w:eastAsia="en-US"/>
        </w:rPr>
        <w:t xml:space="preserve"> услуги по размещению и организации размещения ценных бумаг, </w:t>
      </w:r>
      <w:r w:rsidRPr="00210CED">
        <w:rPr>
          <w:b/>
          <w:i/>
          <w:sz w:val="22"/>
          <w:szCs w:val="22"/>
          <w:lang w:eastAsia="en-US"/>
        </w:rPr>
        <w:t>такая обязанность отсутствует.</w:t>
      </w:r>
    </w:p>
    <w:p w14:paraId="5A1C8E46" w14:textId="77777777" w:rsidR="006A3629" w:rsidRPr="00210CED" w:rsidRDefault="006A3629" w:rsidP="006A3629">
      <w:pPr>
        <w:adjustRightInd w:val="0"/>
        <w:ind w:firstLine="539"/>
        <w:jc w:val="both"/>
        <w:rPr>
          <w:sz w:val="22"/>
          <w:szCs w:val="22"/>
          <w:lang w:eastAsia="en-US"/>
        </w:rPr>
      </w:pPr>
    </w:p>
    <w:p w14:paraId="148B039A" w14:textId="77777777" w:rsidR="006A3629" w:rsidRPr="00210CED" w:rsidRDefault="006A3629" w:rsidP="006A3629">
      <w:pPr>
        <w:adjustRightInd w:val="0"/>
        <w:ind w:firstLine="539"/>
        <w:jc w:val="both"/>
        <w:rPr>
          <w:sz w:val="22"/>
          <w:szCs w:val="22"/>
          <w:lang w:eastAsia="en-US"/>
        </w:rPr>
      </w:pPr>
      <w:proofErr w:type="gramStart"/>
      <w:r w:rsidRPr="00210CED">
        <w:rPr>
          <w:sz w:val="22"/>
          <w:szCs w:val="22"/>
          <w:lang w:eastAsia="en-US"/>
        </w:rPr>
        <w:t>наличие у такого лица права на приобретение дополнительного количества ценных бумаг эмитента из числа размещенных (находящихся в обращении) ценных бумаг эмитента того же вида, категории (типа), что и размещаемые ценные бумаги, которое может быть реализовано или не реализовано в зависимости от результатов размещения ценных бумаг, а при наличии такого права - дополнительное количество (порядок определения количества) ценных бумаг, которое может быть</w:t>
      </w:r>
      <w:proofErr w:type="gramEnd"/>
      <w:r w:rsidRPr="00210CED">
        <w:rPr>
          <w:sz w:val="22"/>
          <w:szCs w:val="22"/>
          <w:lang w:eastAsia="en-US"/>
        </w:rPr>
        <w:t xml:space="preserve"> приобретено указанным лицом, и срок (порядок определения срока), в течение которого указанным лицом может быть реализовано право на приобретение дополнительного количества ценных бумаг: </w:t>
      </w:r>
      <w:r w:rsidRPr="00210CED">
        <w:rPr>
          <w:b/>
          <w:bCs/>
          <w:i/>
          <w:iCs/>
          <w:sz w:val="22"/>
          <w:szCs w:val="22"/>
          <w:lang w:eastAsia="en-US"/>
        </w:rPr>
        <w:t>у лиц</w:t>
      </w:r>
      <w:r>
        <w:rPr>
          <w:b/>
          <w:bCs/>
          <w:i/>
          <w:iCs/>
          <w:sz w:val="22"/>
          <w:szCs w:val="22"/>
          <w:lang w:eastAsia="en-US"/>
        </w:rPr>
        <w:t>, оказывающих</w:t>
      </w:r>
      <w:r w:rsidRPr="00210CED">
        <w:rPr>
          <w:b/>
          <w:bCs/>
          <w:i/>
          <w:iCs/>
          <w:sz w:val="22"/>
          <w:szCs w:val="22"/>
          <w:lang w:eastAsia="en-US"/>
        </w:rPr>
        <w:t xml:space="preserve"> Эмитенту услуги по размещению и организации размещения ценных бумаг, указанное право отсутствует.</w:t>
      </w:r>
    </w:p>
    <w:p w14:paraId="5917E1D5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043F922F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8.4. Цена (цены) или порядок определения цены размещения ценных бумаг</w:t>
      </w:r>
    </w:p>
    <w:p w14:paraId="15D7BFF0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Цена размещения Биржевых облигаций устанавливается равной 1 000 (Одной тысяче) рублей за Биржевую облигацию (100% от номинальной стоимости Биржевой облигации).</w:t>
      </w:r>
    </w:p>
    <w:p w14:paraId="10EB09C5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23E28B28" w14:textId="4E19F39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Начиная со 2-го (Второго) дня размещения Биржевых облигаций покупатель при приобретении Биржевых облигаций также уплачивает накопленный купонный доход (НКД) по Биржевым облигациям, рассчитанный по формуле, установленной в пп.1 п. 8.4 Программы и п. 8.8.4 Проспекта.</w:t>
      </w:r>
    </w:p>
    <w:p w14:paraId="45014709" w14:textId="77777777" w:rsidR="00E80F38" w:rsidRPr="00210CED" w:rsidRDefault="00E80F38" w:rsidP="00E80F38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</w:p>
    <w:p w14:paraId="5D0F0560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8.5. Порядок осуществления преимущественного права приобретения размещаемых ценных бумаг</w:t>
      </w:r>
    </w:p>
    <w:p w14:paraId="244E1D4D" w14:textId="77777777" w:rsidR="00E80F38" w:rsidRPr="00210CED" w:rsidRDefault="00E80F38" w:rsidP="00E80F38">
      <w:pPr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Преимущественное право не предусмотрено.</w:t>
      </w:r>
    </w:p>
    <w:p w14:paraId="63C6DC40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5EFC75D0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8.6. Условия и порядок оплаты ценных бумаг</w:t>
      </w:r>
    </w:p>
    <w:p w14:paraId="1640A25A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Биржевые облигации оплачиваются </w:t>
      </w:r>
      <w:proofErr w:type="gramStart"/>
      <w:r w:rsidRPr="00210CED">
        <w:rPr>
          <w:b/>
          <w:i/>
          <w:sz w:val="22"/>
          <w:szCs w:val="22"/>
        </w:rPr>
        <w:t>в соответствии с правилами клиринга Клиринговой организации в денежной форме в безналичном порядке в валюте</w:t>
      </w:r>
      <w:proofErr w:type="gramEnd"/>
      <w:r w:rsidRPr="00210CED">
        <w:rPr>
          <w:b/>
          <w:i/>
          <w:sz w:val="22"/>
          <w:szCs w:val="22"/>
        </w:rPr>
        <w:t xml:space="preserve"> Российской Федерации.</w:t>
      </w:r>
    </w:p>
    <w:p w14:paraId="48A11EDA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Сведения, подлежащие указанию в настоящем пункте, приведены в п. 8.6. Программы. Банковские реквизиты счетов в НРД, а также информация о счете Андеррайтера, на который должны перечисляться денежные средства, поступающие в оплату ценных бумаг, указаны в п. 8.3 Условий выпуска.</w:t>
      </w:r>
    </w:p>
    <w:p w14:paraId="682967F6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17862F3F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8.7. Сведения о документе, содержащем фактические итоги размещения ценных бумаг, </w:t>
      </w:r>
      <w:proofErr w:type="gramStart"/>
      <w:r w:rsidRPr="00210CED">
        <w:rPr>
          <w:sz w:val="22"/>
          <w:szCs w:val="22"/>
        </w:rPr>
        <w:t>который</w:t>
      </w:r>
      <w:proofErr w:type="gramEnd"/>
      <w:r w:rsidRPr="00210CED">
        <w:rPr>
          <w:sz w:val="22"/>
          <w:szCs w:val="22"/>
        </w:rPr>
        <w:t xml:space="preserve"> представляется после завершения размещения ценных бумаг</w:t>
      </w:r>
    </w:p>
    <w:p w14:paraId="11CF466D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Сведения, подлежащие указанию в настоящем пункте, указаны в пункте 8.7. Программы.</w:t>
      </w:r>
    </w:p>
    <w:p w14:paraId="57CD8276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0212D1EC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 Порядок и условия погашения и выплаты доходов по облигациям</w:t>
      </w:r>
    </w:p>
    <w:p w14:paraId="270BF12D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103005CC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9.1. Форма погашения облигаций</w:t>
      </w:r>
    </w:p>
    <w:p w14:paraId="1D5B214D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Погашение Биржевых облигаций производится денежными средствами в валюте Российской Федерации в безналичном порядке.</w:t>
      </w:r>
    </w:p>
    <w:p w14:paraId="4C1957AC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Сведения, подлежащие указанию в настоящем пункте, приведены в п. 9.1. Программы.</w:t>
      </w:r>
    </w:p>
    <w:p w14:paraId="03452D04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b/>
          <w:i/>
          <w:sz w:val="22"/>
          <w:szCs w:val="22"/>
        </w:rPr>
      </w:pPr>
    </w:p>
    <w:p w14:paraId="0FDCA987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9.2. Порядок и условия погашения облигаций</w:t>
      </w:r>
    </w:p>
    <w:p w14:paraId="1F6066EE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50597C7F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Срок (дата) погашения Биржевых облигаций или порядок ее определения.</w:t>
      </w:r>
    </w:p>
    <w:p w14:paraId="1409EB48" w14:textId="54A2C165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Биржевые облигации погашаются по номинальной стоимости в 1820 (Одна тысяча восемьсот двадцатый) день </w:t>
      </w:r>
      <w:proofErr w:type="gramStart"/>
      <w:r w:rsidRPr="00210CED">
        <w:rPr>
          <w:b/>
          <w:i/>
          <w:sz w:val="22"/>
          <w:szCs w:val="22"/>
        </w:rPr>
        <w:t>с даты начала</w:t>
      </w:r>
      <w:proofErr w:type="gramEnd"/>
      <w:r w:rsidRPr="00210CED">
        <w:rPr>
          <w:b/>
          <w:i/>
          <w:sz w:val="22"/>
          <w:szCs w:val="22"/>
        </w:rPr>
        <w:t xml:space="preserve"> размещения Биржевых облигаций.</w:t>
      </w:r>
    </w:p>
    <w:p w14:paraId="5B93E626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Дата начала и окончания погашения Биржевых облигаций совпадают. </w:t>
      </w:r>
    </w:p>
    <w:p w14:paraId="53F11419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629CEA2E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Порядок и условия погашения Биржевых облигаций.</w:t>
      </w:r>
    </w:p>
    <w:p w14:paraId="38D0E484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Выплата производится денежными средствами в валюте Российской Федерации в безналичном порядке.</w:t>
      </w:r>
    </w:p>
    <w:p w14:paraId="40DB74D1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Иные сведения, подлежащие указанию в настоящем пункте, указаны в пункте 9.2. Программы.</w:t>
      </w:r>
    </w:p>
    <w:p w14:paraId="3E1D601A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07FC87B0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9.3. Порядок определения дохода, выплачиваемого по каждой облигации</w:t>
      </w:r>
    </w:p>
    <w:p w14:paraId="7DEE0DED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Указывается размер дохода или порядок его определения, в том числе размер дохода, выплачиваемого по каждому купону, или порядок его определения.</w:t>
      </w:r>
    </w:p>
    <w:p w14:paraId="309936A2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Доходом по Биржевым облигациям является сумма купонных доходов, начисляемых за каждый купонный период в виде процентов от номинальной стоимости Биржевых облигаций и выплачиваемых в дату окончания соответствующего купонного периода. </w:t>
      </w:r>
    </w:p>
    <w:p w14:paraId="00D1B029" w14:textId="02E21BDB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Биржевые облигации имеют </w:t>
      </w:r>
      <w:r w:rsidRPr="00210CED">
        <w:rPr>
          <w:b/>
          <w:bCs/>
          <w:i/>
          <w:iCs/>
          <w:sz w:val="22"/>
          <w:szCs w:val="22"/>
        </w:rPr>
        <w:t>10 (Десять</w:t>
      </w:r>
      <w:r w:rsidRPr="00210CED">
        <w:rPr>
          <w:b/>
          <w:i/>
          <w:sz w:val="22"/>
          <w:szCs w:val="22"/>
        </w:rPr>
        <w:t xml:space="preserve">) купонных периодов. </w:t>
      </w:r>
    </w:p>
    <w:p w14:paraId="075FB711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Длительность каждого из купонных периодов устанавливается равной 182 (Ста восьмидесяти двум) дням.</w:t>
      </w:r>
    </w:p>
    <w:p w14:paraId="7DFEB40E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/>
          <w:bCs/>
          <w:i/>
          <w:sz w:val="22"/>
          <w:szCs w:val="22"/>
        </w:rPr>
      </w:pPr>
    </w:p>
    <w:p w14:paraId="2F4E8139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Дата начала каждого купонного периода определяется по формуле:</w:t>
      </w:r>
    </w:p>
    <w:p w14:paraId="71C03ACD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ДНКП(i) = ДНР +182 * (i-1), где</w:t>
      </w:r>
    </w:p>
    <w:p w14:paraId="769CB52B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ДНР – дата начала размещения Биржевых облигаций, установленная в соответствии </w:t>
      </w:r>
      <w:proofErr w:type="gramStart"/>
      <w:r w:rsidRPr="00210CED">
        <w:rPr>
          <w:b/>
          <w:i/>
          <w:sz w:val="22"/>
          <w:szCs w:val="22"/>
        </w:rPr>
        <w:t>с</w:t>
      </w:r>
      <w:proofErr w:type="gramEnd"/>
      <w:r w:rsidRPr="00210CED">
        <w:rPr>
          <w:b/>
          <w:i/>
          <w:sz w:val="22"/>
          <w:szCs w:val="22"/>
        </w:rPr>
        <w:t xml:space="preserve"> </w:t>
      </w:r>
      <w:proofErr w:type="gramStart"/>
      <w:r w:rsidRPr="00210CED">
        <w:rPr>
          <w:b/>
          <w:i/>
          <w:sz w:val="22"/>
          <w:szCs w:val="22"/>
        </w:rPr>
        <w:t>пункте</w:t>
      </w:r>
      <w:proofErr w:type="gramEnd"/>
      <w:r w:rsidRPr="00210CED">
        <w:rPr>
          <w:b/>
          <w:i/>
          <w:sz w:val="22"/>
          <w:szCs w:val="22"/>
        </w:rPr>
        <w:t xml:space="preserve"> 8.2 Программы и Условий выпуска;</w:t>
      </w:r>
    </w:p>
    <w:p w14:paraId="74DF25A2" w14:textId="37536412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i - порядковый номер соответствующего купонного периода, (i=1,2,3…</w:t>
      </w:r>
      <w:r w:rsidRPr="00210CED">
        <w:rPr>
          <w:b/>
          <w:bCs/>
          <w:i/>
          <w:sz w:val="22"/>
          <w:szCs w:val="22"/>
        </w:rPr>
        <w:t>10</w:t>
      </w:r>
      <w:r w:rsidRPr="00210CED">
        <w:rPr>
          <w:b/>
          <w:i/>
          <w:sz w:val="22"/>
          <w:szCs w:val="22"/>
        </w:rPr>
        <w:t>);</w:t>
      </w:r>
    </w:p>
    <w:p w14:paraId="2FB3B129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ДНКП(i) – дата начала i-</w:t>
      </w:r>
      <w:proofErr w:type="spellStart"/>
      <w:r w:rsidRPr="00210CED">
        <w:rPr>
          <w:b/>
          <w:i/>
          <w:sz w:val="22"/>
          <w:szCs w:val="22"/>
        </w:rPr>
        <w:t>го</w:t>
      </w:r>
      <w:proofErr w:type="spellEnd"/>
      <w:r w:rsidRPr="00210CED">
        <w:rPr>
          <w:b/>
          <w:i/>
          <w:sz w:val="22"/>
          <w:szCs w:val="22"/>
        </w:rPr>
        <w:t xml:space="preserve"> купонного периода.</w:t>
      </w:r>
    </w:p>
    <w:p w14:paraId="1BA04EBC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6FF937CB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Дата окончания каждого купонного периода определяется по формуле:</w:t>
      </w:r>
    </w:p>
    <w:p w14:paraId="46DE5B1C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ДОКП(i) = ДНР + 182 * i, где</w:t>
      </w:r>
    </w:p>
    <w:p w14:paraId="5B5A1E75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ДНР – дата начала размещения Биржевых облигаций, установленная в соответствии </w:t>
      </w:r>
      <w:proofErr w:type="gramStart"/>
      <w:r w:rsidRPr="00210CED">
        <w:rPr>
          <w:b/>
          <w:i/>
          <w:sz w:val="22"/>
          <w:szCs w:val="22"/>
        </w:rPr>
        <w:t>с</w:t>
      </w:r>
      <w:proofErr w:type="gramEnd"/>
      <w:r w:rsidRPr="00210CED">
        <w:rPr>
          <w:b/>
          <w:i/>
          <w:sz w:val="22"/>
          <w:szCs w:val="22"/>
        </w:rPr>
        <w:t xml:space="preserve"> </w:t>
      </w:r>
      <w:proofErr w:type="gramStart"/>
      <w:r w:rsidRPr="00210CED">
        <w:rPr>
          <w:b/>
          <w:i/>
          <w:sz w:val="22"/>
          <w:szCs w:val="22"/>
        </w:rPr>
        <w:t>пункте</w:t>
      </w:r>
      <w:proofErr w:type="gramEnd"/>
      <w:r w:rsidRPr="00210CED">
        <w:rPr>
          <w:b/>
          <w:i/>
          <w:sz w:val="22"/>
          <w:szCs w:val="22"/>
        </w:rPr>
        <w:t xml:space="preserve"> 8.2 Программы и Условий выпуска; </w:t>
      </w:r>
    </w:p>
    <w:p w14:paraId="2B4F4DD0" w14:textId="1532D345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i - порядковый номер соответствующего купонного периода, (i=1,2,3…</w:t>
      </w:r>
      <w:r w:rsidRPr="00210CED">
        <w:rPr>
          <w:b/>
          <w:bCs/>
          <w:i/>
          <w:sz w:val="22"/>
          <w:szCs w:val="22"/>
        </w:rPr>
        <w:t>10</w:t>
      </w:r>
      <w:r w:rsidRPr="00210CED">
        <w:rPr>
          <w:b/>
          <w:i/>
          <w:sz w:val="22"/>
          <w:szCs w:val="22"/>
        </w:rPr>
        <w:t>);</w:t>
      </w:r>
    </w:p>
    <w:p w14:paraId="1C690034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ДОКП(i) – дата окончания i-</w:t>
      </w:r>
      <w:proofErr w:type="spellStart"/>
      <w:r w:rsidRPr="00210CED">
        <w:rPr>
          <w:b/>
          <w:i/>
          <w:sz w:val="22"/>
          <w:szCs w:val="22"/>
        </w:rPr>
        <w:t>го</w:t>
      </w:r>
      <w:proofErr w:type="spellEnd"/>
      <w:r w:rsidRPr="00210CED">
        <w:rPr>
          <w:b/>
          <w:i/>
          <w:sz w:val="22"/>
          <w:szCs w:val="22"/>
        </w:rPr>
        <w:t xml:space="preserve"> купонного периода.</w:t>
      </w:r>
    </w:p>
    <w:p w14:paraId="033983FD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/>
          <w:bCs/>
          <w:i/>
          <w:sz w:val="22"/>
          <w:szCs w:val="22"/>
        </w:rPr>
      </w:pPr>
    </w:p>
    <w:p w14:paraId="5089441F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Расчет суммы выплат по каждому i-</w:t>
      </w:r>
      <w:proofErr w:type="spellStart"/>
      <w:r w:rsidRPr="00210CED">
        <w:rPr>
          <w:b/>
          <w:i/>
          <w:sz w:val="22"/>
          <w:szCs w:val="22"/>
        </w:rPr>
        <w:t>му</w:t>
      </w:r>
      <w:proofErr w:type="spellEnd"/>
      <w:r w:rsidRPr="00210CED">
        <w:rPr>
          <w:b/>
          <w:i/>
          <w:sz w:val="22"/>
          <w:szCs w:val="22"/>
        </w:rPr>
        <w:t xml:space="preserve"> купону на одну Биржевую облигацию производится по следующей формуле:</w:t>
      </w:r>
    </w:p>
    <w:p w14:paraId="3D07307B" w14:textId="77777777" w:rsidR="00E80F38" w:rsidRPr="00C77D96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  <w:lang w:val="en-US"/>
        </w:rPr>
      </w:pPr>
      <w:r w:rsidRPr="00210CED">
        <w:rPr>
          <w:b/>
          <w:i/>
          <w:sz w:val="22"/>
          <w:szCs w:val="22"/>
        </w:rPr>
        <w:t>КД</w:t>
      </w:r>
      <w:proofErr w:type="spellStart"/>
      <w:proofErr w:type="gramStart"/>
      <w:r w:rsidRPr="00C77D96">
        <w:rPr>
          <w:b/>
          <w:i/>
          <w:sz w:val="22"/>
          <w:szCs w:val="22"/>
          <w:lang w:val="en-US"/>
        </w:rPr>
        <w:t>i</w:t>
      </w:r>
      <w:proofErr w:type="spellEnd"/>
      <w:proofErr w:type="gramEnd"/>
      <w:r w:rsidRPr="00C77D96">
        <w:rPr>
          <w:b/>
          <w:i/>
          <w:sz w:val="22"/>
          <w:szCs w:val="22"/>
          <w:lang w:val="en-US"/>
        </w:rPr>
        <w:t xml:space="preserve">= </w:t>
      </w:r>
      <w:proofErr w:type="spellStart"/>
      <w:r w:rsidRPr="00C77D96">
        <w:rPr>
          <w:b/>
          <w:i/>
          <w:sz w:val="22"/>
          <w:szCs w:val="22"/>
          <w:lang w:val="en-US"/>
        </w:rPr>
        <w:t>Ci</w:t>
      </w:r>
      <w:proofErr w:type="spellEnd"/>
      <w:r w:rsidRPr="00C77D96">
        <w:rPr>
          <w:b/>
          <w:i/>
          <w:sz w:val="22"/>
          <w:szCs w:val="22"/>
          <w:lang w:val="en-US"/>
        </w:rPr>
        <w:t xml:space="preserve"> * Nom * (</w:t>
      </w:r>
      <w:r w:rsidRPr="00210CED">
        <w:rPr>
          <w:b/>
          <w:i/>
          <w:sz w:val="22"/>
          <w:szCs w:val="22"/>
        </w:rPr>
        <w:t>ДОКП</w:t>
      </w:r>
      <w:r w:rsidRPr="00C77D96">
        <w:rPr>
          <w:b/>
          <w:i/>
          <w:sz w:val="22"/>
          <w:szCs w:val="22"/>
          <w:lang w:val="en-US"/>
        </w:rPr>
        <w:t>(</w:t>
      </w:r>
      <w:proofErr w:type="spellStart"/>
      <w:r w:rsidRPr="00C77D96">
        <w:rPr>
          <w:b/>
          <w:i/>
          <w:sz w:val="22"/>
          <w:szCs w:val="22"/>
          <w:lang w:val="en-US"/>
        </w:rPr>
        <w:t>i</w:t>
      </w:r>
      <w:proofErr w:type="spellEnd"/>
      <w:r w:rsidRPr="00C77D96">
        <w:rPr>
          <w:b/>
          <w:i/>
          <w:sz w:val="22"/>
          <w:szCs w:val="22"/>
          <w:lang w:val="en-US"/>
        </w:rPr>
        <w:t xml:space="preserve">) - </w:t>
      </w:r>
      <w:r w:rsidRPr="00210CED">
        <w:rPr>
          <w:b/>
          <w:i/>
          <w:sz w:val="22"/>
          <w:szCs w:val="22"/>
        </w:rPr>
        <w:t>ДНКП</w:t>
      </w:r>
      <w:r w:rsidRPr="00C77D96">
        <w:rPr>
          <w:b/>
          <w:i/>
          <w:sz w:val="22"/>
          <w:szCs w:val="22"/>
          <w:lang w:val="en-US"/>
        </w:rPr>
        <w:t>(</w:t>
      </w:r>
      <w:proofErr w:type="spellStart"/>
      <w:r w:rsidRPr="00C77D96">
        <w:rPr>
          <w:b/>
          <w:i/>
          <w:sz w:val="22"/>
          <w:szCs w:val="22"/>
          <w:lang w:val="en-US"/>
        </w:rPr>
        <w:t>i</w:t>
      </w:r>
      <w:proofErr w:type="spellEnd"/>
      <w:r w:rsidRPr="00C77D96">
        <w:rPr>
          <w:b/>
          <w:i/>
          <w:sz w:val="22"/>
          <w:szCs w:val="22"/>
          <w:lang w:val="en-US"/>
        </w:rPr>
        <w:t xml:space="preserve">)) / (365 * 100%), </w:t>
      </w:r>
    </w:p>
    <w:p w14:paraId="57DBB9A5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где</w:t>
      </w:r>
    </w:p>
    <w:p w14:paraId="236DDC6A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proofErr w:type="spellStart"/>
      <w:r w:rsidRPr="00210CED">
        <w:rPr>
          <w:b/>
          <w:i/>
          <w:sz w:val="22"/>
          <w:szCs w:val="22"/>
        </w:rPr>
        <w:t>КДi</w:t>
      </w:r>
      <w:proofErr w:type="spellEnd"/>
      <w:r w:rsidRPr="00210CED">
        <w:rPr>
          <w:b/>
          <w:i/>
          <w:sz w:val="22"/>
          <w:szCs w:val="22"/>
        </w:rPr>
        <w:t xml:space="preserve"> - величина купонного дохода по каждой Биржевой облигации по i-</w:t>
      </w:r>
      <w:proofErr w:type="spellStart"/>
      <w:r w:rsidRPr="00210CED">
        <w:rPr>
          <w:b/>
          <w:i/>
          <w:sz w:val="22"/>
          <w:szCs w:val="22"/>
        </w:rPr>
        <w:t>му</w:t>
      </w:r>
      <w:proofErr w:type="spellEnd"/>
      <w:r w:rsidRPr="00210CED">
        <w:rPr>
          <w:b/>
          <w:i/>
          <w:sz w:val="22"/>
          <w:szCs w:val="22"/>
        </w:rPr>
        <w:t xml:space="preserve"> купонному периоду в рублях </w:t>
      </w:r>
      <w:proofErr w:type="gramStart"/>
      <w:r w:rsidRPr="00210CED">
        <w:rPr>
          <w:b/>
          <w:i/>
          <w:sz w:val="22"/>
          <w:szCs w:val="22"/>
        </w:rPr>
        <w:t>Российский</w:t>
      </w:r>
      <w:proofErr w:type="gramEnd"/>
      <w:r w:rsidRPr="00210CED">
        <w:rPr>
          <w:b/>
          <w:i/>
          <w:sz w:val="22"/>
          <w:szCs w:val="22"/>
        </w:rPr>
        <w:t xml:space="preserve"> Федерации;</w:t>
      </w:r>
    </w:p>
    <w:p w14:paraId="48AD9072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proofErr w:type="spellStart"/>
      <w:r w:rsidRPr="00210CED">
        <w:rPr>
          <w:b/>
          <w:i/>
          <w:sz w:val="22"/>
          <w:szCs w:val="22"/>
        </w:rPr>
        <w:t>Nom</w:t>
      </w:r>
      <w:proofErr w:type="spellEnd"/>
      <w:r w:rsidRPr="00210CED">
        <w:rPr>
          <w:b/>
          <w:i/>
          <w:sz w:val="22"/>
          <w:szCs w:val="22"/>
        </w:rPr>
        <w:t xml:space="preserve"> – номинальная стоимость одной Биржевой облигации</w:t>
      </w:r>
      <w:r w:rsidRPr="00210CED">
        <w:rPr>
          <w:sz w:val="22"/>
          <w:szCs w:val="22"/>
        </w:rPr>
        <w:t xml:space="preserve"> </w:t>
      </w:r>
      <w:r w:rsidRPr="00210CED">
        <w:rPr>
          <w:b/>
          <w:i/>
          <w:sz w:val="22"/>
          <w:szCs w:val="22"/>
        </w:rPr>
        <w:t xml:space="preserve">в рублях </w:t>
      </w:r>
      <w:proofErr w:type="gramStart"/>
      <w:r w:rsidRPr="00210CED">
        <w:rPr>
          <w:b/>
          <w:i/>
          <w:sz w:val="22"/>
          <w:szCs w:val="22"/>
        </w:rPr>
        <w:t>Российский</w:t>
      </w:r>
      <w:proofErr w:type="gramEnd"/>
      <w:r w:rsidRPr="00210CED">
        <w:rPr>
          <w:b/>
          <w:i/>
          <w:sz w:val="22"/>
          <w:szCs w:val="22"/>
        </w:rPr>
        <w:t xml:space="preserve"> Федерации;</w:t>
      </w:r>
    </w:p>
    <w:p w14:paraId="458B3942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proofErr w:type="spellStart"/>
      <w:r w:rsidRPr="00210CED">
        <w:rPr>
          <w:b/>
          <w:i/>
          <w:sz w:val="22"/>
          <w:szCs w:val="22"/>
        </w:rPr>
        <w:t>Ci</w:t>
      </w:r>
      <w:proofErr w:type="spellEnd"/>
      <w:r w:rsidRPr="00210CED">
        <w:rPr>
          <w:b/>
          <w:i/>
          <w:sz w:val="22"/>
          <w:szCs w:val="22"/>
        </w:rPr>
        <w:t xml:space="preserve"> - размер процентной ставки по i-</w:t>
      </w:r>
      <w:proofErr w:type="spellStart"/>
      <w:r w:rsidRPr="00210CED">
        <w:rPr>
          <w:b/>
          <w:i/>
          <w:sz w:val="22"/>
          <w:szCs w:val="22"/>
        </w:rPr>
        <w:t>му</w:t>
      </w:r>
      <w:proofErr w:type="spellEnd"/>
      <w:r w:rsidRPr="00210CED">
        <w:rPr>
          <w:b/>
          <w:i/>
          <w:sz w:val="22"/>
          <w:szCs w:val="22"/>
        </w:rPr>
        <w:t xml:space="preserve"> купону, проценты </w:t>
      </w:r>
      <w:proofErr w:type="gramStart"/>
      <w:r w:rsidRPr="00210CED">
        <w:rPr>
          <w:b/>
          <w:i/>
          <w:sz w:val="22"/>
          <w:szCs w:val="22"/>
        </w:rPr>
        <w:t>годовых</w:t>
      </w:r>
      <w:proofErr w:type="gramEnd"/>
      <w:r w:rsidRPr="00210CED">
        <w:rPr>
          <w:b/>
          <w:i/>
          <w:sz w:val="22"/>
          <w:szCs w:val="22"/>
        </w:rPr>
        <w:t>;</w:t>
      </w:r>
    </w:p>
    <w:p w14:paraId="09207CA3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ДНКП(i) – дата начала i-</w:t>
      </w:r>
      <w:proofErr w:type="spellStart"/>
      <w:r w:rsidRPr="00210CED">
        <w:rPr>
          <w:b/>
          <w:i/>
          <w:sz w:val="22"/>
          <w:szCs w:val="22"/>
        </w:rPr>
        <w:t>го</w:t>
      </w:r>
      <w:proofErr w:type="spellEnd"/>
      <w:r w:rsidRPr="00210CED">
        <w:rPr>
          <w:b/>
          <w:i/>
          <w:sz w:val="22"/>
          <w:szCs w:val="22"/>
        </w:rPr>
        <w:t xml:space="preserve"> купонного периода.</w:t>
      </w:r>
    </w:p>
    <w:p w14:paraId="3E5A1CA8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ДОКП(i) – дата окончания i-</w:t>
      </w:r>
      <w:proofErr w:type="spellStart"/>
      <w:r w:rsidRPr="00210CED">
        <w:rPr>
          <w:b/>
          <w:i/>
          <w:sz w:val="22"/>
          <w:szCs w:val="22"/>
        </w:rPr>
        <w:t>го</w:t>
      </w:r>
      <w:proofErr w:type="spellEnd"/>
      <w:r w:rsidRPr="00210CED">
        <w:rPr>
          <w:b/>
          <w:i/>
          <w:sz w:val="22"/>
          <w:szCs w:val="22"/>
        </w:rPr>
        <w:t xml:space="preserve"> купонного периода.</w:t>
      </w:r>
    </w:p>
    <w:p w14:paraId="220A2FA7" w14:textId="59DFC88B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i - порядковый номер купонного периода (i=1,2,3…</w:t>
      </w:r>
      <w:r w:rsidRPr="00210CED">
        <w:rPr>
          <w:b/>
          <w:bCs/>
          <w:i/>
          <w:sz w:val="22"/>
          <w:szCs w:val="22"/>
        </w:rPr>
        <w:t>10</w:t>
      </w:r>
      <w:r w:rsidRPr="00210CED">
        <w:rPr>
          <w:b/>
          <w:i/>
          <w:sz w:val="22"/>
          <w:szCs w:val="22"/>
        </w:rPr>
        <w:t>).</w:t>
      </w:r>
    </w:p>
    <w:p w14:paraId="7BD2CC3E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proofErr w:type="spellStart"/>
      <w:proofErr w:type="gramStart"/>
      <w:r w:rsidRPr="00210CED">
        <w:rPr>
          <w:b/>
          <w:i/>
          <w:sz w:val="22"/>
          <w:szCs w:val="22"/>
        </w:rPr>
        <w:t>КДi</w:t>
      </w:r>
      <w:proofErr w:type="spellEnd"/>
      <w:r w:rsidRPr="00210CED">
        <w:rPr>
          <w:b/>
          <w:i/>
          <w:sz w:val="22"/>
          <w:szCs w:val="22"/>
        </w:rPr>
        <w:t xml:space="preserve"> рассчитывается с точностью до второго знака после запятой (округление второго знака после запятой производится по правилам математического округления: в случае, если третий знак после запятой больше или равен 5, второй знак после запятой увеличивается на единицу, в случае, если третий знак после запятой меньше 5, второй знак после запятой не изменяется).</w:t>
      </w:r>
      <w:proofErr w:type="gramEnd"/>
    </w:p>
    <w:p w14:paraId="60F257AA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4C19F93C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Процентная ставка по первому купону определяется единоличным исполнительным органом Эмитента до даты начала размещения Биржевых облигаций.</w:t>
      </w:r>
    </w:p>
    <w:p w14:paraId="1B7B62E4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Информация о величине процентной ставки купона на первый купонный период раскрывается Эмитентом в соответствии с п. 11 Программы и п.8.11 Проспекта.</w:t>
      </w:r>
    </w:p>
    <w:p w14:paraId="678D947A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3D85E962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Порядок определения процентной ставки по купонам, начиная со второго, указан в пункте 9.3 Программы. </w:t>
      </w:r>
    </w:p>
    <w:p w14:paraId="55571F01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0A4D515E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9.4. Порядок и срок выплаты дохода по облигациям</w:t>
      </w:r>
    </w:p>
    <w:p w14:paraId="53373B1E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Купонный доход по Биржевым облигациям, начисляемый за каждый купонный период, выплачивается в дату окончания соответствующего купонного периода.</w:t>
      </w:r>
    </w:p>
    <w:p w14:paraId="3EFF8FEB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Дата окончания каждого купонного периода определяется по формуле:</w:t>
      </w:r>
    </w:p>
    <w:p w14:paraId="6D40FAEB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ДОКП(i) = ДНР + 182 * i, где</w:t>
      </w:r>
    </w:p>
    <w:p w14:paraId="70E6ED53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ДНР – дата начала размещения Биржевых облигаций, установленная в соответствии </w:t>
      </w:r>
      <w:proofErr w:type="gramStart"/>
      <w:r w:rsidRPr="00210CED">
        <w:rPr>
          <w:b/>
          <w:i/>
          <w:sz w:val="22"/>
          <w:szCs w:val="22"/>
        </w:rPr>
        <w:t>с</w:t>
      </w:r>
      <w:proofErr w:type="gramEnd"/>
      <w:r w:rsidRPr="00210CED">
        <w:rPr>
          <w:b/>
          <w:i/>
          <w:sz w:val="22"/>
          <w:szCs w:val="22"/>
        </w:rPr>
        <w:t xml:space="preserve"> </w:t>
      </w:r>
      <w:proofErr w:type="gramStart"/>
      <w:r w:rsidRPr="00210CED">
        <w:rPr>
          <w:b/>
          <w:i/>
          <w:sz w:val="22"/>
          <w:szCs w:val="22"/>
        </w:rPr>
        <w:t>пункте</w:t>
      </w:r>
      <w:proofErr w:type="gramEnd"/>
      <w:r w:rsidRPr="00210CED">
        <w:rPr>
          <w:b/>
          <w:i/>
          <w:sz w:val="22"/>
          <w:szCs w:val="22"/>
        </w:rPr>
        <w:t xml:space="preserve"> 8.2 Программы;</w:t>
      </w:r>
    </w:p>
    <w:p w14:paraId="662B6ED4" w14:textId="50AC526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i - порядковый номер купонного периода, (i=1,2,3…</w:t>
      </w:r>
      <w:r w:rsidRPr="00210CED">
        <w:rPr>
          <w:b/>
          <w:bCs/>
          <w:i/>
          <w:sz w:val="22"/>
          <w:szCs w:val="22"/>
        </w:rPr>
        <w:t>10</w:t>
      </w:r>
      <w:r w:rsidRPr="00210CED">
        <w:rPr>
          <w:b/>
          <w:i/>
          <w:sz w:val="22"/>
          <w:szCs w:val="22"/>
        </w:rPr>
        <w:t>);</w:t>
      </w:r>
    </w:p>
    <w:p w14:paraId="2B47A797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ДОКП(i) – дата окончания i-</w:t>
      </w:r>
      <w:proofErr w:type="spellStart"/>
      <w:r w:rsidRPr="00210CED">
        <w:rPr>
          <w:b/>
          <w:i/>
          <w:sz w:val="22"/>
          <w:szCs w:val="22"/>
        </w:rPr>
        <w:t>го</w:t>
      </w:r>
      <w:proofErr w:type="spellEnd"/>
      <w:r w:rsidRPr="00210CED">
        <w:rPr>
          <w:b/>
          <w:i/>
          <w:sz w:val="22"/>
          <w:szCs w:val="22"/>
        </w:rPr>
        <w:t xml:space="preserve"> купонного периода.</w:t>
      </w:r>
    </w:p>
    <w:p w14:paraId="76F506E5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/>
          <w:bCs/>
          <w:i/>
          <w:sz w:val="22"/>
          <w:szCs w:val="22"/>
        </w:rPr>
      </w:pPr>
    </w:p>
    <w:p w14:paraId="3116847D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 xml:space="preserve">Порядок выплаты дохода по облигациям: </w:t>
      </w:r>
    </w:p>
    <w:p w14:paraId="47E58EA5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Выплата купонного дохода по Биржевым облигациям производится денежными средствами в валюте Российской Федерации в безналичном порядке.</w:t>
      </w:r>
    </w:p>
    <w:p w14:paraId="4C9E249C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Иные сведения, подлежащие указанию в настоящем пункте, указаны в пункте 9.4 Программы.</w:t>
      </w:r>
    </w:p>
    <w:p w14:paraId="69EF5840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1E197874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9.5. Порядок и условия досрочного погашения облигаций</w:t>
      </w:r>
    </w:p>
    <w:p w14:paraId="63E9D684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Предусмотрена возможность досрочного погашения Биржевых облигаций по усмотрению Эмитента и по требованию их владельцев. </w:t>
      </w:r>
    </w:p>
    <w:p w14:paraId="1CD77A9E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Досрочное погашение Биржевых облигаций допускается только после их полной оплаты. </w:t>
      </w:r>
    </w:p>
    <w:p w14:paraId="1187D21F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Биржевые облигации, погашенные Эмитентом досрочно, не могут быть вновь выпущены в обращение.</w:t>
      </w:r>
    </w:p>
    <w:p w14:paraId="2294B71F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/>
          <w:i/>
          <w:sz w:val="22"/>
          <w:szCs w:val="22"/>
        </w:rPr>
      </w:pPr>
    </w:p>
    <w:p w14:paraId="3E41DB28" w14:textId="77777777" w:rsidR="00E80F38" w:rsidRPr="00210CED" w:rsidRDefault="00E80F38" w:rsidP="00E80F38">
      <w:pPr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9.5.1 Досрочное погашение по требованию их владельцев</w:t>
      </w:r>
    </w:p>
    <w:p w14:paraId="7F815E86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Досрочное погашение Биржевых облигаций по требованию их владельцев производится денежными средствами в безналичном порядке в валюте Российской Федерации.</w:t>
      </w:r>
    </w:p>
    <w:p w14:paraId="21144872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Сведения, подлежащие указанию в настоящем пункте, приведены в п. 9.5.1 Программы биржевых облигаций.</w:t>
      </w:r>
    </w:p>
    <w:p w14:paraId="0E968088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3ECDA6B7" w14:textId="77777777" w:rsidR="00E80F38" w:rsidRPr="00210CED" w:rsidRDefault="00E80F38" w:rsidP="00E80F38">
      <w:pPr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9.5.2 Досрочное погашение по усмотрению эмитента</w:t>
      </w:r>
    </w:p>
    <w:p w14:paraId="728194FE" w14:textId="08F6490D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Досрочное погашение Биржевых облигаций по усмотрению Эмитента в соответствии с п. 9.5.2.1. Программы биржевых облигаций не предусмотрено.</w:t>
      </w:r>
    </w:p>
    <w:p w14:paraId="703DBE4B" w14:textId="12F54EAC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Частичное досрочное погашение Биржевых облигаций по усмотрению Эмитента в соответствии с п. 9.5.2.2. Программы биржевых облигаций не предусмотрено.</w:t>
      </w:r>
    </w:p>
    <w:p w14:paraId="0BBA445A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Досрочное погашение Биржевых облигаций по усмотрению Эмитента в соответствии с п. 9.5.2.3. Программы биржевых облигаций предусмотрено. Сведения о порядке и условиях такого досрочного погашения Биржевых облигаций по усмотрению Эмитента указаны в п. 9.5.2.3.  и п. 9.5.2.4. Программы биржевых облигаций.</w:t>
      </w:r>
    </w:p>
    <w:p w14:paraId="03DCE2FA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Досрочное погашение Биржевых облигаций по усмотрению Эмитента производится денежными средствами в безналичном порядке в валюте </w:t>
      </w:r>
      <w:proofErr w:type="gramStart"/>
      <w:r w:rsidRPr="00210CED">
        <w:rPr>
          <w:b/>
          <w:i/>
          <w:sz w:val="22"/>
          <w:szCs w:val="22"/>
        </w:rPr>
        <w:t>Российский</w:t>
      </w:r>
      <w:proofErr w:type="gramEnd"/>
      <w:r w:rsidRPr="00210CED">
        <w:rPr>
          <w:b/>
          <w:i/>
          <w:sz w:val="22"/>
          <w:szCs w:val="22"/>
        </w:rPr>
        <w:t xml:space="preserve"> Федерации.</w:t>
      </w:r>
    </w:p>
    <w:p w14:paraId="4BFC3FBA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2725912C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Дополнительные к случаям, указанным в п. 9.5.2 Программы биржевых облигаций, случаи досрочного погашения Биржевых облигаций по усмотрению Эмитента не предусмотрены.</w:t>
      </w:r>
    </w:p>
    <w:p w14:paraId="673F0D37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</w:p>
    <w:p w14:paraId="78EAD4B6" w14:textId="77777777" w:rsidR="00E80F38" w:rsidRPr="00210CED" w:rsidRDefault="00E80F38" w:rsidP="00E80F38">
      <w:pPr>
        <w:widowControl w:val="0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Иные сведения о досрочном погашении Биржевых облигаций приведены в пункте 9.5. Программы.</w:t>
      </w:r>
    </w:p>
    <w:p w14:paraId="63EF533C" w14:textId="77777777" w:rsidR="00E80F38" w:rsidRPr="00210CED" w:rsidRDefault="00E80F38" w:rsidP="00E80F38">
      <w:pPr>
        <w:spacing w:line="264" w:lineRule="auto"/>
        <w:ind w:firstLine="539"/>
        <w:jc w:val="both"/>
        <w:rPr>
          <w:sz w:val="22"/>
          <w:szCs w:val="22"/>
        </w:rPr>
      </w:pPr>
    </w:p>
    <w:p w14:paraId="6F590E12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9.6. Сведения о платежных агентах по облигациям</w:t>
      </w:r>
    </w:p>
    <w:p w14:paraId="467DAA3F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На момент утверждения Условий выпуска платежный агент не назначен. Сведения о возможности назначения платежных агентов, отмене их назначения, а также порядке раскрытия информации о таких действиях указаны в пункте 9.6 Программы.</w:t>
      </w:r>
    </w:p>
    <w:p w14:paraId="5DF90754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359B168E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9.7. Сведения о действиях владельцев облигаций и порядке раскрытия информации в случае дефолта по облигациям</w:t>
      </w:r>
    </w:p>
    <w:p w14:paraId="19BD14CA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Сведения, подлежащие указанию в настоящем пункте, указаны в пункте 9.7 Программы.</w:t>
      </w:r>
    </w:p>
    <w:p w14:paraId="05D33CA3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13C9F5FC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10. Сведения о приобретении облигаций</w:t>
      </w:r>
    </w:p>
    <w:p w14:paraId="45EE83F0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Предусматривается возможность приобретения Эмитентом Биржевых облигаций по соглашению с их владельцем (владельцами) с возможностью их последующего обращения на </w:t>
      </w:r>
      <w:proofErr w:type="gramStart"/>
      <w:r w:rsidRPr="00210CED">
        <w:rPr>
          <w:b/>
          <w:i/>
          <w:sz w:val="22"/>
          <w:szCs w:val="22"/>
        </w:rPr>
        <w:t>условиях</w:t>
      </w:r>
      <w:proofErr w:type="gramEnd"/>
      <w:r w:rsidRPr="00210CED">
        <w:rPr>
          <w:b/>
          <w:i/>
          <w:sz w:val="22"/>
          <w:szCs w:val="22"/>
        </w:rPr>
        <w:t>, установленных в п. 10 Программы биржевых облигаций.</w:t>
      </w:r>
    </w:p>
    <w:p w14:paraId="6A485B49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Оплата Биржевых облигаций при их приобретении производится денежными средствами в безналичном порядке в валюте </w:t>
      </w:r>
      <w:proofErr w:type="gramStart"/>
      <w:r w:rsidRPr="00210CED">
        <w:rPr>
          <w:b/>
          <w:i/>
          <w:sz w:val="22"/>
          <w:szCs w:val="22"/>
        </w:rPr>
        <w:t>Российский</w:t>
      </w:r>
      <w:proofErr w:type="gramEnd"/>
      <w:r w:rsidRPr="00210CED">
        <w:rPr>
          <w:b/>
          <w:i/>
          <w:sz w:val="22"/>
          <w:szCs w:val="22"/>
        </w:rPr>
        <w:t xml:space="preserve"> Федерации.</w:t>
      </w:r>
    </w:p>
    <w:p w14:paraId="74E2FC33" w14:textId="77777777" w:rsidR="00E80F38" w:rsidRPr="00210CED" w:rsidRDefault="00E80F38" w:rsidP="00E80F3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Сведения, подлежащие указанию в настоящем пункте, приведены в п. 10 Программы биржевых облигаций.</w:t>
      </w:r>
    </w:p>
    <w:p w14:paraId="42F213F5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b/>
          <w:i/>
          <w:sz w:val="22"/>
          <w:szCs w:val="22"/>
        </w:rPr>
      </w:pPr>
    </w:p>
    <w:p w14:paraId="5BF47957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Cs/>
          <w:iCs/>
          <w:sz w:val="22"/>
          <w:szCs w:val="22"/>
        </w:rPr>
      </w:pPr>
      <w:r w:rsidRPr="00210CED">
        <w:rPr>
          <w:bCs/>
          <w:iCs/>
          <w:sz w:val="22"/>
          <w:szCs w:val="22"/>
        </w:rPr>
        <w:t>10.1. Приобретение облигаций по требованию владельцев</w:t>
      </w:r>
    </w:p>
    <w:p w14:paraId="4CDFE88E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 xml:space="preserve">Предусматривается возможность приобретения Эмитентом Биржевых облигаций по требованию их владельцев. </w:t>
      </w:r>
    </w:p>
    <w:p w14:paraId="44E96348" w14:textId="77777777" w:rsidR="00E80F38" w:rsidRPr="00210CED" w:rsidRDefault="00E80F38" w:rsidP="00E80F38">
      <w:pPr>
        <w:spacing w:line="264" w:lineRule="auto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 xml:space="preserve">Сведения о приобретении Эмитентом Биржевых облигаций по требованию их владельцев указаны в пункте 10.1, </w:t>
      </w:r>
      <w:r w:rsidRPr="00210CED">
        <w:rPr>
          <w:b/>
          <w:i/>
          <w:sz w:val="22"/>
          <w:szCs w:val="22"/>
        </w:rPr>
        <w:t xml:space="preserve">пункте 10.3, пункте 10.4 </w:t>
      </w:r>
      <w:r w:rsidRPr="00210CED">
        <w:rPr>
          <w:b/>
          <w:bCs/>
          <w:i/>
          <w:iCs/>
          <w:sz w:val="22"/>
          <w:szCs w:val="22"/>
        </w:rPr>
        <w:t>Программы.</w:t>
      </w:r>
    </w:p>
    <w:p w14:paraId="3AB2E16C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</w:p>
    <w:p w14:paraId="7B7EC219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10.2. Приобретение эмитентом облигаций по соглашению с их владельцем (владельцами):</w:t>
      </w:r>
    </w:p>
    <w:p w14:paraId="48E93F6E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 xml:space="preserve">Предусматривается возможность приобретения Эмитентом Биржевых облигаций по соглашению с их владельцами. </w:t>
      </w:r>
    </w:p>
    <w:p w14:paraId="37332CAA" w14:textId="77777777" w:rsidR="00E80F38" w:rsidRPr="00210CED" w:rsidRDefault="00E80F38" w:rsidP="00E80F38">
      <w:pPr>
        <w:spacing w:line="264" w:lineRule="auto"/>
        <w:ind w:firstLine="539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Сведения о приобретении Эмитентом Биржевых облигаций по соглашению с их владельцами указаны в пункте 10.2, пункте 10.3, пункте 10.4 Программы.</w:t>
      </w:r>
    </w:p>
    <w:p w14:paraId="41453718" w14:textId="77777777" w:rsidR="00E80F38" w:rsidRPr="00210CED" w:rsidRDefault="00E80F38" w:rsidP="00E80F38">
      <w:pPr>
        <w:spacing w:line="264" w:lineRule="auto"/>
        <w:ind w:firstLine="539"/>
        <w:jc w:val="both"/>
        <w:rPr>
          <w:b/>
          <w:i/>
          <w:sz w:val="22"/>
          <w:szCs w:val="22"/>
        </w:rPr>
      </w:pPr>
    </w:p>
    <w:p w14:paraId="4539BEC2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5357DF48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11. Порядок раскрытия эмитентом информации о выпуске (дополнительном выпуске) ценных бумаг</w:t>
      </w:r>
    </w:p>
    <w:p w14:paraId="6D1DBFF2" w14:textId="77777777" w:rsidR="00E80F38" w:rsidRPr="00210CED" w:rsidRDefault="00E80F38" w:rsidP="00E80F38">
      <w:pPr>
        <w:widowControl w:val="0"/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Сведения, подлежащие указанию в настоящем пункте, указаны в пункте 11 Программы.</w:t>
      </w:r>
    </w:p>
    <w:p w14:paraId="29598B3F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6B3FABC1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12. Сведения об обеспечении исполнения обязательств по облигациям выпуска (дополнительного выпуска)</w:t>
      </w:r>
    </w:p>
    <w:p w14:paraId="04ACE9FA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Предоставление обеспечения по Биржевым облигациям не предусмотрено.</w:t>
      </w:r>
    </w:p>
    <w:p w14:paraId="7898CDA5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19162B21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13. Сведения о представителе владельцев облигаций</w:t>
      </w:r>
    </w:p>
    <w:p w14:paraId="028151F5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Представитель владельцев Биржевых облигаций на дату утверждения настоящих Условий выпуска не определен.</w:t>
      </w:r>
    </w:p>
    <w:p w14:paraId="3631C3A0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2E2A9DA1" w14:textId="65760CCA" w:rsidR="00E80F38" w:rsidRPr="00210CED" w:rsidRDefault="00E80F38" w:rsidP="00E80F38">
      <w:pPr>
        <w:adjustRightInd w:val="0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14. Обязательство эмитента и (или) регистратора, осуществляющего ведение реестра владельцев именных ценных бумаг эмитента, по требованию заинтересованного лица предоставить ему копию настоящего решения о выпуске (дополнительном выпуске) ценных бумаг за плату, не превышающую затраты на ее изготовление</w:t>
      </w:r>
    </w:p>
    <w:p w14:paraId="33EE056D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Эмитент обязуется по требованию заинтересованного лица предоставить ему копию Условий выпуска биржевых облигаций (второй части решения о выпуске ценных бумаг) и Программы биржевых облигаций (первой части решения о выпуске ценных бумаг) за плату, не превышающую затраты на их изготовление.</w:t>
      </w:r>
    </w:p>
    <w:p w14:paraId="4D52FB91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Биржевые облигации не являются именными ценными бумагами.</w:t>
      </w:r>
    </w:p>
    <w:p w14:paraId="0389C2C5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sz w:val="22"/>
          <w:szCs w:val="22"/>
        </w:rPr>
      </w:pPr>
    </w:p>
    <w:p w14:paraId="5701B1EB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15. Обязательство эмитента обеспечить права владельцев ценных бумаг при соблюдении ими установленного законодательством Российской Федерации порядка осуществления этих прав</w:t>
      </w:r>
    </w:p>
    <w:p w14:paraId="7713609B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b/>
          <w:i/>
          <w:sz w:val="22"/>
          <w:szCs w:val="22"/>
        </w:rPr>
        <w:t>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прав.</w:t>
      </w:r>
    </w:p>
    <w:p w14:paraId="3D6E0B27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</w:p>
    <w:p w14:paraId="41AE9FC6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16. Обязательство лиц, предоставивших обеспечение по облигациям, обеспечить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облигациям, в соответствии с условиями предоставляемого обеспечения</w:t>
      </w:r>
    </w:p>
    <w:p w14:paraId="63344924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/>
          <w:bCs/>
          <w:i/>
          <w:iCs/>
          <w:sz w:val="22"/>
          <w:szCs w:val="22"/>
        </w:rPr>
      </w:pPr>
      <w:r w:rsidRPr="00210CED">
        <w:rPr>
          <w:b/>
          <w:bCs/>
          <w:i/>
          <w:iCs/>
          <w:sz w:val="22"/>
          <w:szCs w:val="22"/>
        </w:rPr>
        <w:t>Предоставление обеспечения исполнения обязательств Эмитента перед владельцами Биржевых облигаций не предусмотрено.</w:t>
      </w:r>
    </w:p>
    <w:p w14:paraId="67E6DE97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/>
          <w:i/>
          <w:sz w:val="22"/>
          <w:szCs w:val="22"/>
        </w:rPr>
      </w:pPr>
    </w:p>
    <w:p w14:paraId="1EF63201" w14:textId="77777777" w:rsidR="00E80F38" w:rsidRPr="00210CED" w:rsidRDefault="00E80F38" w:rsidP="00E80F38">
      <w:pPr>
        <w:adjustRightInd w:val="0"/>
        <w:spacing w:line="264" w:lineRule="auto"/>
        <w:ind w:firstLine="540"/>
        <w:jc w:val="both"/>
        <w:rPr>
          <w:sz w:val="22"/>
          <w:szCs w:val="22"/>
        </w:rPr>
      </w:pPr>
      <w:r w:rsidRPr="00210CED">
        <w:rPr>
          <w:sz w:val="22"/>
          <w:szCs w:val="22"/>
        </w:rPr>
        <w:t>17. Иные сведения</w:t>
      </w:r>
    </w:p>
    <w:p w14:paraId="65E92076" w14:textId="77777777" w:rsidR="00E80F38" w:rsidRPr="00210CED" w:rsidRDefault="00E80F38" w:rsidP="00E80F38">
      <w:pPr>
        <w:adjustRightInd w:val="0"/>
        <w:spacing w:line="264" w:lineRule="auto"/>
        <w:ind w:firstLine="539"/>
        <w:jc w:val="both"/>
        <w:rPr>
          <w:b/>
          <w:i/>
          <w:sz w:val="22"/>
          <w:szCs w:val="22"/>
        </w:rPr>
      </w:pPr>
      <w:proofErr w:type="gramStart"/>
      <w:r w:rsidRPr="00210CED">
        <w:rPr>
          <w:b/>
          <w:i/>
          <w:sz w:val="22"/>
          <w:szCs w:val="22"/>
        </w:rPr>
        <w:t xml:space="preserve">Иные сведения, подлежащие включению в решение о выпуске ценных бумаг в соответствии с Положением Банка России от 11.08.2014 № 428-П «Положение о стандартах эмиссии ценных бумаг, порядке государственной регистрации выпуска (дополнительного выпуска) эмиссионных ценных бумаг, государственной регистрации отчетов об итогах выпуска (дополнительного выпуска) эмиссионных ценных бумаг и регистрации проспектов ценных бумаг», указаны в Программе биржевых облигаций. </w:t>
      </w:r>
      <w:proofErr w:type="gramEnd"/>
    </w:p>
    <w:p w14:paraId="7C7E2817" w14:textId="10A03D50" w:rsidR="000C6F81" w:rsidRPr="00210CED" w:rsidRDefault="00E80F38" w:rsidP="00E80F38">
      <w:pPr>
        <w:spacing w:line="264" w:lineRule="auto"/>
        <w:ind w:firstLine="567"/>
        <w:jc w:val="both"/>
        <w:rPr>
          <w:b/>
          <w:i/>
          <w:sz w:val="22"/>
          <w:szCs w:val="22"/>
        </w:rPr>
      </w:pPr>
      <w:r w:rsidRPr="00210CED">
        <w:rPr>
          <w:b/>
          <w:i/>
          <w:sz w:val="22"/>
          <w:szCs w:val="22"/>
        </w:rPr>
        <w:t>Иные сведения, раскрываемые Эмитентом по собственному усмотрению, приведены в пункте 17 Программы.</w:t>
      </w:r>
    </w:p>
    <w:sectPr w:rsidR="000C6F81" w:rsidRPr="00210CED" w:rsidSect="00EA074D">
      <w:headerReference w:type="default" r:id="rId8"/>
      <w:footerReference w:type="even" r:id="rId9"/>
      <w:footerReference w:type="default" r:id="rId10"/>
      <w:pgSz w:w="11906" w:h="16838"/>
      <w:pgMar w:top="851" w:right="851" w:bottom="567" w:left="1134" w:header="397" w:footer="397" w:gutter="0"/>
      <w:cols w:space="709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B21EB" w14:textId="77777777" w:rsidR="00E80F38" w:rsidRDefault="00E80F38">
      <w:r>
        <w:separator/>
      </w:r>
    </w:p>
  </w:endnote>
  <w:endnote w:type="continuationSeparator" w:id="0">
    <w:p w14:paraId="053C1302" w14:textId="77777777" w:rsidR="00E80F38" w:rsidRDefault="00E80F38">
      <w:r>
        <w:continuationSeparator/>
      </w:r>
    </w:p>
  </w:endnote>
  <w:endnote w:type="continuationNotice" w:id="1">
    <w:p w14:paraId="09F874B2" w14:textId="77777777" w:rsidR="00E80F38" w:rsidRDefault="00E80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5B30E" w14:textId="77777777" w:rsidR="00E80F38" w:rsidRDefault="00E80F38" w:rsidP="00EA074D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282D8F6" w14:textId="77777777" w:rsidR="00E80F38" w:rsidRDefault="00E80F38" w:rsidP="00ED4A2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BC111" w14:textId="77777777" w:rsidR="00E80F38" w:rsidRDefault="00E80F38" w:rsidP="00EA074D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26D59">
      <w:rPr>
        <w:rStyle w:val="ac"/>
        <w:noProof/>
      </w:rPr>
      <w:t>19</w:t>
    </w:r>
    <w:r>
      <w:rPr>
        <w:rStyle w:val="ac"/>
      </w:rPr>
      <w:fldChar w:fldCharType="end"/>
    </w:r>
  </w:p>
  <w:p w14:paraId="752A6C02" w14:textId="77777777" w:rsidR="00E80F38" w:rsidRDefault="00E80F38" w:rsidP="00ED4A2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AD53D" w14:textId="77777777" w:rsidR="00E80F38" w:rsidRDefault="00E80F38">
      <w:r>
        <w:separator/>
      </w:r>
    </w:p>
  </w:footnote>
  <w:footnote w:type="continuationSeparator" w:id="0">
    <w:p w14:paraId="7A5ECABA" w14:textId="77777777" w:rsidR="00E80F38" w:rsidRDefault="00E80F38">
      <w:r>
        <w:continuationSeparator/>
      </w:r>
    </w:p>
  </w:footnote>
  <w:footnote w:type="continuationNotice" w:id="1">
    <w:p w14:paraId="59942B9E" w14:textId="77777777" w:rsidR="00E80F38" w:rsidRDefault="00E80F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8AB6B" w14:textId="77777777" w:rsidR="00E80F38" w:rsidRDefault="00E80F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3D2"/>
    <w:multiLevelType w:val="hybridMultilevel"/>
    <w:tmpl w:val="631C97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711DA9"/>
    <w:multiLevelType w:val="hybridMultilevel"/>
    <w:tmpl w:val="9DFC661E"/>
    <w:lvl w:ilvl="0" w:tplc="6D40A91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9D01A0B"/>
    <w:multiLevelType w:val="hybridMultilevel"/>
    <w:tmpl w:val="910C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92FBB"/>
    <w:multiLevelType w:val="hybridMultilevel"/>
    <w:tmpl w:val="ABB617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85A26C8"/>
    <w:multiLevelType w:val="hybridMultilevel"/>
    <w:tmpl w:val="DB96B5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26"/>
        </w:tabs>
        <w:ind w:left="126" w:hanging="72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486"/>
        </w:tabs>
        <w:ind w:left="4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206"/>
        </w:tabs>
        <w:ind w:left="12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</w:abstractNum>
  <w:abstractNum w:abstractNumId="5">
    <w:nsid w:val="409133F1"/>
    <w:multiLevelType w:val="hybridMultilevel"/>
    <w:tmpl w:val="B57E478E"/>
    <w:lvl w:ilvl="0" w:tplc="DF764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3F1E95"/>
    <w:multiLevelType w:val="hybridMultilevel"/>
    <w:tmpl w:val="06FEA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80342A"/>
    <w:multiLevelType w:val="hybridMultilevel"/>
    <w:tmpl w:val="DDA0DF18"/>
    <w:lvl w:ilvl="0" w:tplc="FFFFFFFF">
      <w:start w:val="1"/>
      <w:numFmt w:val="bullet"/>
      <w:lvlText w:val="-"/>
      <w:lvlJc w:val="left"/>
      <w:pPr>
        <w:tabs>
          <w:tab w:val="num" w:pos="775"/>
        </w:tabs>
        <w:ind w:left="775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8">
    <w:nsid w:val="54755F3C"/>
    <w:multiLevelType w:val="hybridMultilevel"/>
    <w:tmpl w:val="B2CE028A"/>
    <w:lvl w:ilvl="0" w:tplc="FFFFFFFF">
      <w:start w:val="1"/>
      <w:numFmt w:val="bullet"/>
      <w:lvlText w:val="-"/>
      <w:lvlJc w:val="left"/>
      <w:pPr>
        <w:ind w:left="125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6A713ABD"/>
    <w:multiLevelType w:val="hybridMultilevel"/>
    <w:tmpl w:val="8BE68A80"/>
    <w:lvl w:ilvl="0" w:tplc="58C886C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639274C"/>
    <w:multiLevelType w:val="hybridMultilevel"/>
    <w:tmpl w:val="A2205736"/>
    <w:lvl w:ilvl="0" w:tplc="3252EF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F2"/>
    <w:rsid w:val="00004A98"/>
    <w:rsid w:val="00005435"/>
    <w:rsid w:val="00014116"/>
    <w:rsid w:val="00020528"/>
    <w:rsid w:val="00020CBA"/>
    <w:rsid w:val="000233A2"/>
    <w:rsid w:val="00032311"/>
    <w:rsid w:val="0003513D"/>
    <w:rsid w:val="00035911"/>
    <w:rsid w:val="00054B01"/>
    <w:rsid w:val="00056DD4"/>
    <w:rsid w:val="0006149B"/>
    <w:rsid w:val="00074A87"/>
    <w:rsid w:val="00081FAE"/>
    <w:rsid w:val="00085280"/>
    <w:rsid w:val="00093FBA"/>
    <w:rsid w:val="00096949"/>
    <w:rsid w:val="000A2758"/>
    <w:rsid w:val="000A2A9C"/>
    <w:rsid w:val="000A695A"/>
    <w:rsid w:val="000A6B62"/>
    <w:rsid w:val="000B4E7A"/>
    <w:rsid w:val="000C3217"/>
    <w:rsid w:val="000C6F81"/>
    <w:rsid w:val="000D2021"/>
    <w:rsid w:val="000D4AB0"/>
    <w:rsid w:val="000F73D2"/>
    <w:rsid w:val="001014AF"/>
    <w:rsid w:val="00106886"/>
    <w:rsid w:val="001069D4"/>
    <w:rsid w:val="00106F7A"/>
    <w:rsid w:val="001103FC"/>
    <w:rsid w:val="0011078C"/>
    <w:rsid w:val="001110DF"/>
    <w:rsid w:val="00114577"/>
    <w:rsid w:val="00115490"/>
    <w:rsid w:val="0011554E"/>
    <w:rsid w:val="00115770"/>
    <w:rsid w:val="0011583F"/>
    <w:rsid w:val="00116CE3"/>
    <w:rsid w:val="00120D29"/>
    <w:rsid w:val="00125901"/>
    <w:rsid w:val="00127975"/>
    <w:rsid w:val="0013279D"/>
    <w:rsid w:val="00137324"/>
    <w:rsid w:val="0014303F"/>
    <w:rsid w:val="00144E70"/>
    <w:rsid w:val="00147E61"/>
    <w:rsid w:val="0015711C"/>
    <w:rsid w:val="001605C3"/>
    <w:rsid w:val="00164B35"/>
    <w:rsid w:val="00165853"/>
    <w:rsid w:val="00166C80"/>
    <w:rsid w:val="00171323"/>
    <w:rsid w:val="00173861"/>
    <w:rsid w:val="00174A6D"/>
    <w:rsid w:val="001754E7"/>
    <w:rsid w:val="00183F1F"/>
    <w:rsid w:val="00187F5D"/>
    <w:rsid w:val="0019233F"/>
    <w:rsid w:val="001B0F65"/>
    <w:rsid w:val="001B42CA"/>
    <w:rsid w:val="001C0EC0"/>
    <w:rsid w:val="001C2EAC"/>
    <w:rsid w:val="001C3BCF"/>
    <w:rsid w:val="001C6136"/>
    <w:rsid w:val="001D3090"/>
    <w:rsid w:val="001E22A0"/>
    <w:rsid w:val="001E4076"/>
    <w:rsid w:val="001E6653"/>
    <w:rsid w:val="00200049"/>
    <w:rsid w:val="002007B7"/>
    <w:rsid w:val="00205F52"/>
    <w:rsid w:val="00205F91"/>
    <w:rsid w:val="00210CED"/>
    <w:rsid w:val="0021347F"/>
    <w:rsid w:val="00214C5A"/>
    <w:rsid w:val="00220380"/>
    <w:rsid w:val="002227EA"/>
    <w:rsid w:val="00226608"/>
    <w:rsid w:val="00234368"/>
    <w:rsid w:val="002352D5"/>
    <w:rsid w:val="002358F9"/>
    <w:rsid w:val="00236644"/>
    <w:rsid w:val="0024075B"/>
    <w:rsid w:val="002557F6"/>
    <w:rsid w:val="00275B91"/>
    <w:rsid w:val="002779C0"/>
    <w:rsid w:val="00280047"/>
    <w:rsid w:val="002817C5"/>
    <w:rsid w:val="00281A80"/>
    <w:rsid w:val="002846A9"/>
    <w:rsid w:val="00284773"/>
    <w:rsid w:val="002851DE"/>
    <w:rsid w:val="00285BFB"/>
    <w:rsid w:val="0028646E"/>
    <w:rsid w:val="002912E0"/>
    <w:rsid w:val="0029163D"/>
    <w:rsid w:val="00291D27"/>
    <w:rsid w:val="002933B6"/>
    <w:rsid w:val="002960AF"/>
    <w:rsid w:val="0029674B"/>
    <w:rsid w:val="002B4413"/>
    <w:rsid w:val="002C1072"/>
    <w:rsid w:val="002C2F16"/>
    <w:rsid w:val="002C4E3A"/>
    <w:rsid w:val="002C70C1"/>
    <w:rsid w:val="002D1310"/>
    <w:rsid w:val="002D4C12"/>
    <w:rsid w:val="002D587C"/>
    <w:rsid w:val="002D7235"/>
    <w:rsid w:val="002E4385"/>
    <w:rsid w:val="002E4E24"/>
    <w:rsid w:val="002E77FE"/>
    <w:rsid w:val="002E7CD3"/>
    <w:rsid w:val="003024CA"/>
    <w:rsid w:val="003037A4"/>
    <w:rsid w:val="003046A5"/>
    <w:rsid w:val="00305BF2"/>
    <w:rsid w:val="0030622D"/>
    <w:rsid w:val="003346E2"/>
    <w:rsid w:val="00340157"/>
    <w:rsid w:val="00344174"/>
    <w:rsid w:val="00345021"/>
    <w:rsid w:val="00347450"/>
    <w:rsid w:val="00353432"/>
    <w:rsid w:val="00353CB6"/>
    <w:rsid w:val="003644DA"/>
    <w:rsid w:val="003832E8"/>
    <w:rsid w:val="00392268"/>
    <w:rsid w:val="00394F6C"/>
    <w:rsid w:val="00396324"/>
    <w:rsid w:val="003A317F"/>
    <w:rsid w:val="003A4CE8"/>
    <w:rsid w:val="003B2F0F"/>
    <w:rsid w:val="003B6075"/>
    <w:rsid w:val="003B6089"/>
    <w:rsid w:val="003C46FF"/>
    <w:rsid w:val="003C4B6D"/>
    <w:rsid w:val="003D0A5E"/>
    <w:rsid w:val="003E702C"/>
    <w:rsid w:val="003E7340"/>
    <w:rsid w:val="003F351F"/>
    <w:rsid w:val="003F3929"/>
    <w:rsid w:val="003F5BAB"/>
    <w:rsid w:val="00404A56"/>
    <w:rsid w:val="00421BA2"/>
    <w:rsid w:val="004247B9"/>
    <w:rsid w:val="0043586F"/>
    <w:rsid w:val="00436771"/>
    <w:rsid w:val="0043777C"/>
    <w:rsid w:val="0044193A"/>
    <w:rsid w:val="00456432"/>
    <w:rsid w:val="004569C8"/>
    <w:rsid w:val="0047412B"/>
    <w:rsid w:val="0047681D"/>
    <w:rsid w:val="00485CEF"/>
    <w:rsid w:val="00493D42"/>
    <w:rsid w:val="004950C8"/>
    <w:rsid w:val="004A0E13"/>
    <w:rsid w:val="004A0E33"/>
    <w:rsid w:val="004A3D37"/>
    <w:rsid w:val="004A75C8"/>
    <w:rsid w:val="004B2BE9"/>
    <w:rsid w:val="004B48F1"/>
    <w:rsid w:val="004C2A4F"/>
    <w:rsid w:val="004C4696"/>
    <w:rsid w:val="004D235E"/>
    <w:rsid w:val="004D7AF2"/>
    <w:rsid w:val="004E0616"/>
    <w:rsid w:val="004E3CBB"/>
    <w:rsid w:val="004E4CE7"/>
    <w:rsid w:val="004F70F9"/>
    <w:rsid w:val="0050465D"/>
    <w:rsid w:val="00512EDE"/>
    <w:rsid w:val="005178A7"/>
    <w:rsid w:val="0052012C"/>
    <w:rsid w:val="0052500F"/>
    <w:rsid w:val="005265F7"/>
    <w:rsid w:val="005306B4"/>
    <w:rsid w:val="00543BFA"/>
    <w:rsid w:val="00544047"/>
    <w:rsid w:val="00545A41"/>
    <w:rsid w:val="00550713"/>
    <w:rsid w:val="005617BF"/>
    <w:rsid w:val="0056272B"/>
    <w:rsid w:val="00571567"/>
    <w:rsid w:val="00576425"/>
    <w:rsid w:val="0058011D"/>
    <w:rsid w:val="0058142C"/>
    <w:rsid w:val="00586337"/>
    <w:rsid w:val="005908EB"/>
    <w:rsid w:val="005938DA"/>
    <w:rsid w:val="0059660F"/>
    <w:rsid w:val="005A0941"/>
    <w:rsid w:val="005A1FC5"/>
    <w:rsid w:val="005A64DA"/>
    <w:rsid w:val="005B01C0"/>
    <w:rsid w:val="005B0751"/>
    <w:rsid w:val="005C4B45"/>
    <w:rsid w:val="005D5564"/>
    <w:rsid w:val="005D5F17"/>
    <w:rsid w:val="005E0DAB"/>
    <w:rsid w:val="005E33B6"/>
    <w:rsid w:val="005E4E3D"/>
    <w:rsid w:val="005F4CA1"/>
    <w:rsid w:val="00600FBD"/>
    <w:rsid w:val="00610504"/>
    <w:rsid w:val="00611492"/>
    <w:rsid w:val="00612A4F"/>
    <w:rsid w:val="00620B9D"/>
    <w:rsid w:val="00625290"/>
    <w:rsid w:val="0062665D"/>
    <w:rsid w:val="006503DB"/>
    <w:rsid w:val="00655A96"/>
    <w:rsid w:val="006600CD"/>
    <w:rsid w:val="00663146"/>
    <w:rsid w:val="00665F71"/>
    <w:rsid w:val="006711E7"/>
    <w:rsid w:val="00672C45"/>
    <w:rsid w:val="00676815"/>
    <w:rsid w:val="0068525C"/>
    <w:rsid w:val="0068721C"/>
    <w:rsid w:val="0069225D"/>
    <w:rsid w:val="00695947"/>
    <w:rsid w:val="006A04C7"/>
    <w:rsid w:val="006A3629"/>
    <w:rsid w:val="006B07F2"/>
    <w:rsid w:val="006B5351"/>
    <w:rsid w:val="006C1158"/>
    <w:rsid w:val="006C1984"/>
    <w:rsid w:val="006C383D"/>
    <w:rsid w:val="006C4440"/>
    <w:rsid w:val="006C555A"/>
    <w:rsid w:val="006C7B16"/>
    <w:rsid w:val="006C7C76"/>
    <w:rsid w:val="006D3A14"/>
    <w:rsid w:val="006D4DF9"/>
    <w:rsid w:val="006D6837"/>
    <w:rsid w:val="006E0506"/>
    <w:rsid w:val="006E6DFF"/>
    <w:rsid w:val="006F0D3E"/>
    <w:rsid w:val="00707602"/>
    <w:rsid w:val="00711D31"/>
    <w:rsid w:val="00720AC7"/>
    <w:rsid w:val="00726B6C"/>
    <w:rsid w:val="00732D28"/>
    <w:rsid w:val="00735539"/>
    <w:rsid w:val="00747495"/>
    <w:rsid w:val="00754432"/>
    <w:rsid w:val="0075647A"/>
    <w:rsid w:val="00760C62"/>
    <w:rsid w:val="00762524"/>
    <w:rsid w:val="0077189B"/>
    <w:rsid w:val="00772C5B"/>
    <w:rsid w:val="00773C69"/>
    <w:rsid w:val="00783F65"/>
    <w:rsid w:val="007874A7"/>
    <w:rsid w:val="007A08FD"/>
    <w:rsid w:val="007A62AD"/>
    <w:rsid w:val="007A790C"/>
    <w:rsid w:val="007B20CF"/>
    <w:rsid w:val="007B3B43"/>
    <w:rsid w:val="007B64C1"/>
    <w:rsid w:val="007C302A"/>
    <w:rsid w:val="007C5B88"/>
    <w:rsid w:val="007D1494"/>
    <w:rsid w:val="007D169A"/>
    <w:rsid w:val="007D3BE9"/>
    <w:rsid w:val="007D4B2E"/>
    <w:rsid w:val="007D587D"/>
    <w:rsid w:val="007E3DA3"/>
    <w:rsid w:val="007E5E2F"/>
    <w:rsid w:val="007E5F49"/>
    <w:rsid w:val="007E755C"/>
    <w:rsid w:val="007F256F"/>
    <w:rsid w:val="007F31CB"/>
    <w:rsid w:val="007F7A1A"/>
    <w:rsid w:val="007F7A4B"/>
    <w:rsid w:val="007F7DCE"/>
    <w:rsid w:val="00801BEC"/>
    <w:rsid w:val="0080262B"/>
    <w:rsid w:val="00802FDD"/>
    <w:rsid w:val="00810534"/>
    <w:rsid w:val="00813D83"/>
    <w:rsid w:val="0082736E"/>
    <w:rsid w:val="00827F64"/>
    <w:rsid w:val="00834A20"/>
    <w:rsid w:val="0083616C"/>
    <w:rsid w:val="00844653"/>
    <w:rsid w:val="00850206"/>
    <w:rsid w:val="00852DBE"/>
    <w:rsid w:val="00855F1B"/>
    <w:rsid w:val="00860159"/>
    <w:rsid w:val="00861BA8"/>
    <w:rsid w:val="00862D4C"/>
    <w:rsid w:val="0086636D"/>
    <w:rsid w:val="00871804"/>
    <w:rsid w:val="00872EE8"/>
    <w:rsid w:val="008858A5"/>
    <w:rsid w:val="00886697"/>
    <w:rsid w:val="008869D9"/>
    <w:rsid w:val="00893983"/>
    <w:rsid w:val="0089769E"/>
    <w:rsid w:val="008A25F4"/>
    <w:rsid w:val="008A4955"/>
    <w:rsid w:val="008A69C4"/>
    <w:rsid w:val="008B0615"/>
    <w:rsid w:val="008B334F"/>
    <w:rsid w:val="008B3489"/>
    <w:rsid w:val="008B5391"/>
    <w:rsid w:val="008B6C44"/>
    <w:rsid w:val="008C283F"/>
    <w:rsid w:val="008C77FD"/>
    <w:rsid w:val="008D28B7"/>
    <w:rsid w:val="008D333F"/>
    <w:rsid w:val="008F685A"/>
    <w:rsid w:val="009006A1"/>
    <w:rsid w:val="0090124C"/>
    <w:rsid w:val="0090582C"/>
    <w:rsid w:val="0090672A"/>
    <w:rsid w:val="00907A0D"/>
    <w:rsid w:val="00915BB1"/>
    <w:rsid w:val="00916CE1"/>
    <w:rsid w:val="00925A48"/>
    <w:rsid w:val="00934142"/>
    <w:rsid w:val="00940E22"/>
    <w:rsid w:val="00944324"/>
    <w:rsid w:val="009511A1"/>
    <w:rsid w:val="00955BC4"/>
    <w:rsid w:val="00955FA9"/>
    <w:rsid w:val="009577A3"/>
    <w:rsid w:val="00972AD2"/>
    <w:rsid w:val="00975273"/>
    <w:rsid w:val="009779D0"/>
    <w:rsid w:val="00982996"/>
    <w:rsid w:val="00983443"/>
    <w:rsid w:val="0098398D"/>
    <w:rsid w:val="00984829"/>
    <w:rsid w:val="00985A88"/>
    <w:rsid w:val="0098737F"/>
    <w:rsid w:val="0098798E"/>
    <w:rsid w:val="009A25BA"/>
    <w:rsid w:val="009A2C71"/>
    <w:rsid w:val="009A5CF6"/>
    <w:rsid w:val="009A63AF"/>
    <w:rsid w:val="009B05C5"/>
    <w:rsid w:val="009B680C"/>
    <w:rsid w:val="009C01B2"/>
    <w:rsid w:val="009C2518"/>
    <w:rsid w:val="009C412F"/>
    <w:rsid w:val="009C6E2E"/>
    <w:rsid w:val="009D41DE"/>
    <w:rsid w:val="009E2146"/>
    <w:rsid w:val="009E2834"/>
    <w:rsid w:val="009E2C53"/>
    <w:rsid w:val="009F0A4D"/>
    <w:rsid w:val="009F18E1"/>
    <w:rsid w:val="00A03DE2"/>
    <w:rsid w:val="00A14FCC"/>
    <w:rsid w:val="00A20A65"/>
    <w:rsid w:val="00A25E73"/>
    <w:rsid w:val="00A3066B"/>
    <w:rsid w:val="00A31906"/>
    <w:rsid w:val="00A347BD"/>
    <w:rsid w:val="00A3745B"/>
    <w:rsid w:val="00A5482C"/>
    <w:rsid w:val="00A55B1B"/>
    <w:rsid w:val="00A57370"/>
    <w:rsid w:val="00A619F4"/>
    <w:rsid w:val="00A73CE3"/>
    <w:rsid w:val="00A74EF0"/>
    <w:rsid w:val="00A8245B"/>
    <w:rsid w:val="00A82B66"/>
    <w:rsid w:val="00A85601"/>
    <w:rsid w:val="00A94B2B"/>
    <w:rsid w:val="00A97F8E"/>
    <w:rsid w:val="00AA449D"/>
    <w:rsid w:val="00AB639B"/>
    <w:rsid w:val="00AC2FFB"/>
    <w:rsid w:val="00AC7D68"/>
    <w:rsid w:val="00AD1566"/>
    <w:rsid w:val="00AD1D01"/>
    <w:rsid w:val="00AD3886"/>
    <w:rsid w:val="00AD47F3"/>
    <w:rsid w:val="00AF0E08"/>
    <w:rsid w:val="00AF2331"/>
    <w:rsid w:val="00AF2CB3"/>
    <w:rsid w:val="00AF768D"/>
    <w:rsid w:val="00AF7C9D"/>
    <w:rsid w:val="00AF7E46"/>
    <w:rsid w:val="00B0359E"/>
    <w:rsid w:val="00B066BF"/>
    <w:rsid w:val="00B06765"/>
    <w:rsid w:val="00B106DE"/>
    <w:rsid w:val="00B21AC4"/>
    <w:rsid w:val="00B244B5"/>
    <w:rsid w:val="00B26D59"/>
    <w:rsid w:val="00B328BD"/>
    <w:rsid w:val="00B360D5"/>
    <w:rsid w:val="00B41014"/>
    <w:rsid w:val="00B468B9"/>
    <w:rsid w:val="00B46EE8"/>
    <w:rsid w:val="00B5178F"/>
    <w:rsid w:val="00B55F42"/>
    <w:rsid w:val="00B57AAA"/>
    <w:rsid w:val="00B626F4"/>
    <w:rsid w:val="00B719BD"/>
    <w:rsid w:val="00B722F5"/>
    <w:rsid w:val="00B76B93"/>
    <w:rsid w:val="00B77DA8"/>
    <w:rsid w:val="00B81E00"/>
    <w:rsid w:val="00B82932"/>
    <w:rsid w:val="00B83109"/>
    <w:rsid w:val="00B90F3C"/>
    <w:rsid w:val="00B93B7E"/>
    <w:rsid w:val="00BA34CD"/>
    <w:rsid w:val="00BB056D"/>
    <w:rsid w:val="00BB1753"/>
    <w:rsid w:val="00BC2838"/>
    <w:rsid w:val="00BC2A64"/>
    <w:rsid w:val="00BD0747"/>
    <w:rsid w:val="00BD2C55"/>
    <w:rsid w:val="00BF02A9"/>
    <w:rsid w:val="00BF217F"/>
    <w:rsid w:val="00BF2A8B"/>
    <w:rsid w:val="00BF2E91"/>
    <w:rsid w:val="00BF5783"/>
    <w:rsid w:val="00BF594C"/>
    <w:rsid w:val="00C10618"/>
    <w:rsid w:val="00C12EFF"/>
    <w:rsid w:val="00C27D30"/>
    <w:rsid w:val="00C41E18"/>
    <w:rsid w:val="00C42E7B"/>
    <w:rsid w:val="00C46601"/>
    <w:rsid w:val="00C5450B"/>
    <w:rsid w:val="00C56EC5"/>
    <w:rsid w:val="00C57FBB"/>
    <w:rsid w:val="00C6490D"/>
    <w:rsid w:val="00C649DF"/>
    <w:rsid w:val="00C72E1D"/>
    <w:rsid w:val="00C77D96"/>
    <w:rsid w:val="00C848BD"/>
    <w:rsid w:val="00C86E84"/>
    <w:rsid w:val="00C91BFE"/>
    <w:rsid w:val="00C95F17"/>
    <w:rsid w:val="00CA308F"/>
    <w:rsid w:val="00CA4575"/>
    <w:rsid w:val="00CB10B6"/>
    <w:rsid w:val="00CB6CF5"/>
    <w:rsid w:val="00CD235A"/>
    <w:rsid w:val="00CD57F6"/>
    <w:rsid w:val="00CE5EBA"/>
    <w:rsid w:val="00CF18F7"/>
    <w:rsid w:val="00CF2753"/>
    <w:rsid w:val="00D01661"/>
    <w:rsid w:val="00D04727"/>
    <w:rsid w:val="00D135B7"/>
    <w:rsid w:val="00D22BCB"/>
    <w:rsid w:val="00D25F34"/>
    <w:rsid w:val="00D349B1"/>
    <w:rsid w:val="00D36092"/>
    <w:rsid w:val="00D367BF"/>
    <w:rsid w:val="00D43867"/>
    <w:rsid w:val="00D6433B"/>
    <w:rsid w:val="00D649B0"/>
    <w:rsid w:val="00D756FB"/>
    <w:rsid w:val="00D8111E"/>
    <w:rsid w:val="00D931A6"/>
    <w:rsid w:val="00DA3639"/>
    <w:rsid w:val="00DB4907"/>
    <w:rsid w:val="00DB61C7"/>
    <w:rsid w:val="00DC0C66"/>
    <w:rsid w:val="00DC1227"/>
    <w:rsid w:val="00DC6850"/>
    <w:rsid w:val="00DD324D"/>
    <w:rsid w:val="00DD4EB2"/>
    <w:rsid w:val="00DE0E72"/>
    <w:rsid w:val="00DE1AB5"/>
    <w:rsid w:val="00DE3B2E"/>
    <w:rsid w:val="00DF0A2C"/>
    <w:rsid w:val="00DF4D35"/>
    <w:rsid w:val="00DF5B51"/>
    <w:rsid w:val="00E01FB8"/>
    <w:rsid w:val="00E02401"/>
    <w:rsid w:val="00E0742D"/>
    <w:rsid w:val="00E14307"/>
    <w:rsid w:val="00E15A43"/>
    <w:rsid w:val="00E21AEB"/>
    <w:rsid w:val="00E35242"/>
    <w:rsid w:val="00E379D3"/>
    <w:rsid w:val="00E40C1E"/>
    <w:rsid w:val="00E50995"/>
    <w:rsid w:val="00E5236E"/>
    <w:rsid w:val="00E61763"/>
    <w:rsid w:val="00E64A47"/>
    <w:rsid w:val="00E6551D"/>
    <w:rsid w:val="00E65CC5"/>
    <w:rsid w:val="00E806D7"/>
    <w:rsid w:val="00E80F38"/>
    <w:rsid w:val="00E81AEA"/>
    <w:rsid w:val="00E85F30"/>
    <w:rsid w:val="00E876AC"/>
    <w:rsid w:val="00E91CA1"/>
    <w:rsid w:val="00EA074D"/>
    <w:rsid w:val="00EA218B"/>
    <w:rsid w:val="00EB3515"/>
    <w:rsid w:val="00EB5ECA"/>
    <w:rsid w:val="00EC0427"/>
    <w:rsid w:val="00EC4D2C"/>
    <w:rsid w:val="00ED2A74"/>
    <w:rsid w:val="00ED355B"/>
    <w:rsid w:val="00ED4A22"/>
    <w:rsid w:val="00ED5721"/>
    <w:rsid w:val="00ED59FE"/>
    <w:rsid w:val="00ED7AEB"/>
    <w:rsid w:val="00EE0010"/>
    <w:rsid w:val="00EE3C39"/>
    <w:rsid w:val="00EF39A0"/>
    <w:rsid w:val="00EF4E2B"/>
    <w:rsid w:val="00EF6A21"/>
    <w:rsid w:val="00F02DC6"/>
    <w:rsid w:val="00F053D0"/>
    <w:rsid w:val="00F0585F"/>
    <w:rsid w:val="00F071BF"/>
    <w:rsid w:val="00F17915"/>
    <w:rsid w:val="00F24880"/>
    <w:rsid w:val="00F3203A"/>
    <w:rsid w:val="00F322B6"/>
    <w:rsid w:val="00F37FEB"/>
    <w:rsid w:val="00F4182D"/>
    <w:rsid w:val="00F41967"/>
    <w:rsid w:val="00F465E3"/>
    <w:rsid w:val="00F47677"/>
    <w:rsid w:val="00F530C0"/>
    <w:rsid w:val="00F53582"/>
    <w:rsid w:val="00F648B8"/>
    <w:rsid w:val="00F66380"/>
    <w:rsid w:val="00F67D0C"/>
    <w:rsid w:val="00F71085"/>
    <w:rsid w:val="00F8144C"/>
    <w:rsid w:val="00F934B5"/>
    <w:rsid w:val="00FA4DFF"/>
    <w:rsid w:val="00FA56D1"/>
    <w:rsid w:val="00FB22B1"/>
    <w:rsid w:val="00FD3B15"/>
    <w:rsid w:val="00FD6518"/>
    <w:rsid w:val="00FD6ED1"/>
    <w:rsid w:val="00FE3BA2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743EE9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73"/>
    <w:pPr>
      <w:autoSpaceDE w:val="0"/>
      <w:autoSpaceDN w:val="0"/>
    </w:pPr>
  </w:style>
  <w:style w:type="paragraph" w:styleId="8">
    <w:name w:val="heading 8"/>
    <w:basedOn w:val="a"/>
    <w:next w:val="a"/>
    <w:link w:val="80"/>
    <w:uiPriority w:val="99"/>
    <w:qFormat/>
    <w:rsid w:val="002C70C1"/>
    <w:pPr>
      <w:keepNext/>
      <w:adjustRightInd w:val="0"/>
      <w:spacing w:after="160"/>
      <w:ind w:right="26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Текст Знак3"/>
    <w:aliases w:val="Текст Знак Знак Знак Знак Знак Знак Знак Знак Знак Знак Знак3,Òåêñò Çíàê Çíàê Çíàê Çíàê Çíàê Çíàê Çíàê Çíàê Çíàê Çíàê Знак3"/>
    <w:link w:val="a3"/>
    <w:uiPriority w:val="99"/>
    <w:locked/>
    <w:rsid w:val="00772C5B"/>
    <w:rPr>
      <w:rFonts w:eastAsia="Times New Roman"/>
      <w:sz w:val="22"/>
      <w:lang w:val="x-none" w:eastAsia="en-US"/>
    </w:rPr>
  </w:style>
  <w:style w:type="character" w:customStyle="1" w:styleId="80">
    <w:name w:val="Заголовок 8 Знак"/>
    <w:link w:val="8"/>
    <w:uiPriority w:val="99"/>
    <w:locked/>
    <w:rsid w:val="002C70C1"/>
    <w:rPr>
      <w:rFonts w:cs="Times New Roman"/>
      <w:sz w:val="24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4247B9"/>
    <w:rPr>
      <w:rFonts w:ascii="Tahoma" w:hAnsi="Tahoma" w:cs="Tahoma"/>
      <w:sz w:val="16"/>
      <w:szCs w:val="16"/>
    </w:rPr>
  </w:style>
  <w:style w:type="character" w:customStyle="1" w:styleId="SUBST">
    <w:name w:val="__SUBST"/>
    <w:rsid w:val="004247B9"/>
    <w:rPr>
      <w:rFonts w:ascii="Times New Roman" w:hAnsi="Times New Roman"/>
      <w:b/>
      <w:i/>
      <w:sz w:val="22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772C5B"/>
    <w:rPr>
      <w:rFonts w:ascii="Arial" w:hAnsi="Arial" w:cs="Times New Roman"/>
      <w:color w:val="auto"/>
      <w:u w:val="single"/>
    </w:rPr>
  </w:style>
  <w:style w:type="paragraph" w:styleId="a7">
    <w:name w:val="header"/>
    <w:aliases w:val="Guideline,hd"/>
    <w:basedOn w:val="a"/>
    <w:link w:val="1"/>
    <w:uiPriority w:val="99"/>
    <w:rsid w:val="0043586F"/>
    <w:pPr>
      <w:tabs>
        <w:tab w:val="center" w:pos="4153"/>
        <w:tab w:val="right" w:pos="8306"/>
      </w:tabs>
    </w:pPr>
  </w:style>
  <w:style w:type="character" w:customStyle="1" w:styleId="10">
    <w:name w:val="Тема примечания Знак1"/>
    <w:link w:val="a8"/>
    <w:uiPriority w:val="99"/>
    <w:semiHidden/>
    <w:locked/>
    <w:rPr>
      <w:rFonts w:cs="Times New Roman"/>
      <w:b/>
      <w:bCs/>
      <w:sz w:val="20"/>
      <w:szCs w:val="20"/>
      <w:lang w:val="x-none" w:eastAsia="ru-RU"/>
    </w:rPr>
  </w:style>
  <w:style w:type="character" w:customStyle="1" w:styleId="1">
    <w:name w:val="Верхний колонтитул Знак1"/>
    <w:aliases w:val="Guideline Знак1,hd Знак1"/>
    <w:link w:val="a7"/>
    <w:uiPriority w:val="99"/>
    <w:locked/>
    <w:rsid w:val="004A0E33"/>
    <w:rPr>
      <w:rFonts w:cs="Times New Roman"/>
      <w:lang w:val="ru-RU" w:eastAsia="ru-RU"/>
    </w:rPr>
  </w:style>
  <w:style w:type="paragraph" w:styleId="a9">
    <w:name w:val="annotation text"/>
    <w:basedOn w:val="a"/>
    <w:link w:val="aa"/>
    <w:uiPriority w:val="99"/>
    <w:rsid w:val="004247B9"/>
    <w:pPr>
      <w:widowControl w:val="0"/>
      <w:adjustRightInd w:val="0"/>
      <w:spacing w:before="20" w:after="40"/>
    </w:pPr>
  </w:style>
  <w:style w:type="paragraph" w:styleId="a8">
    <w:name w:val="annotation subject"/>
    <w:basedOn w:val="a9"/>
    <w:next w:val="a9"/>
    <w:link w:val="10"/>
    <w:uiPriority w:val="99"/>
    <w:semiHidden/>
    <w:rsid w:val="00173861"/>
    <w:pPr>
      <w:widowControl/>
      <w:adjustRightInd/>
      <w:spacing w:before="0" w:after="0"/>
    </w:pPr>
    <w:rPr>
      <w:b/>
      <w:bCs/>
    </w:rPr>
  </w:style>
  <w:style w:type="character" w:customStyle="1" w:styleId="aa">
    <w:name w:val="Текст примечания Знак"/>
    <w:link w:val="a9"/>
    <w:uiPriority w:val="99"/>
    <w:locked/>
    <w:rsid w:val="004247B9"/>
    <w:rPr>
      <w:rFonts w:cs="Times New Roman"/>
      <w:lang w:val="x-none" w:eastAsia="ru-RU"/>
    </w:rPr>
  </w:style>
  <w:style w:type="character" w:customStyle="1" w:styleId="ab">
    <w:name w:val="Тема примечания Знак"/>
    <w:uiPriority w:val="99"/>
    <w:semiHidden/>
    <w:rPr>
      <w:rFonts w:cs="Times New Roman"/>
      <w:b/>
      <w:bCs/>
      <w:sz w:val="20"/>
      <w:szCs w:val="20"/>
      <w:lang w:val="x-none" w:eastAsia="ru-RU"/>
    </w:rPr>
  </w:style>
  <w:style w:type="character" w:customStyle="1" w:styleId="CommentSubjectChar1">
    <w:name w:val="Comment Subject Char1"/>
    <w:uiPriority w:val="99"/>
    <w:semiHidden/>
    <w:rPr>
      <w:rFonts w:cs="Times New Roman"/>
      <w:b/>
      <w:bCs/>
      <w:sz w:val="20"/>
      <w:szCs w:val="20"/>
      <w:lang w:val="x-none" w:eastAsia="ru-RU"/>
    </w:rPr>
  </w:style>
  <w:style w:type="character" w:styleId="ac">
    <w:name w:val="page number"/>
    <w:uiPriority w:val="99"/>
    <w:rsid w:val="00ED4A22"/>
    <w:rPr>
      <w:rFonts w:cs="Times New Roman"/>
    </w:rPr>
  </w:style>
  <w:style w:type="paragraph" w:styleId="ad">
    <w:name w:val="footer"/>
    <w:basedOn w:val="a"/>
    <w:link w:val="ae"/>
    <w:uiPriority w:val="99"/>
    <w:rsid w:val="0043586F"/>
    <w:pPr>
      <w:tabs>
        <w:tab w:val="center" w:pos="4153"/>
        <w:tab w:val="right" w:pos="8306"/>
      </w:tabs>
    </w:pPr>
  </w:style>
  <w:style w:type="paragraph" w:styleId="af">
    <w:name w:val="footnote text"/>
    <w:basedOn w:val="a"/>
    <w:link w:val="11"/>
    <w:uiPriority w:val="99"/>
    <w:rsid w:val="0043586F"/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msonormalcxsplast">
    <w:name w:val="msonormalcxsplast"/>
    <w:basedOn w:val="a"/>
    <w:uiPriority w:val="99"/>
    <w:rsid w:val="0057156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Текст сноски Знак1"/>
    <w:link w:val="af"/>
    <w:uiPriority w:val="99"/>
    <w:locked/>
    <w:rsid w:val="00B06765"/>
    <w:rPr>
      <w:rFonts w:cs="Times New Roman"/>
      <w:lang w:val="ru-RU" w:eastAsia="ru-RU"/>
    </w:rPr>
  </w:style>
  <w:style w:type="paragraph" w:styleId="30">
    <w:name w:val="List 3"/>
    <w:basedOn w:val="a"/>
    <w:uiPriority w:val="99"/>
    <w:rsid w:val="00571567"/>
    <w:pPr>
      <w:ind w:left="849" w:hanging="283"/>
    </w:pPr>
  </w:style>
  <w:style w:type="character" w:styleId="af0">
    <w:name w:val="footnote reference"/>
    <w:uiPriority w:val="99"/>
    <w:rsid w:val="0043586F"/>
    <w:rPr>
      <w:rFonts w:cs="Times New Roman"/>
      <w:vertAlign w:val="superscript"/>
    </w:rPr>
  </w:style>
  <w:style w:type="paragraph" w:styleId="2">
    <w:name w:val="Body Text 2"/>
    <w:aliases w:val="Основной текст 1"/>
    <w:basedOn w:val="a"/>
    <w:link w:val="20"/>
    <w:uiPriority w:val="99"/>
    <w:rsid w:val="00A14FCC"/>
    <w:pPr>
      <w:spacing w:before="480"/>
      <w:jc w:val="center"/>
    </w:pPr>
    <w:rPr>
      <w:b/>
      <w:sz w:val="30"/>
      <w:lang w:eastAsia="ja-JP"/>
    </w:rPr>
  </w:style>
  <w:style w:type="character" w:styleId="af1">
    <w:name w:val="annotation reference"/>
    <w:uiPriority w:val="99"/>
    <w:rsid w:val="004247B9"/>
    <w:rPr>
      <w:rFonts w:ascii="Times New Roman" w:hAnsi="Times New Roman" w:cs="Times New Roman"/>
      <w:sz w:val="16"/>
    </w:rPr>
  </w:style>
  <w:style w:type="character" w:customStyle="1" w:styleId="20">
    <w:name w:val="Основной текст 2 Знак"/>
    <w:aliases w:val="Основной текст 1 Знак"/>
    <w:link w:val="2"/>
    <w:uiPriority w:val="99"/>
    <w:locked/>
    <w:rsid w:val="00A14FCC"/>
    <w:rPr>
      <w:rFonts w:cs="Times New Roman"/>
      <w:b/>
      <w:sz w:val="30"/>
      <w:lang w:val="x-none" w:eastAsia="x-none"/>
    </w:rPr>
  </w:style>
  <w:style w:type="paragraph" w:styleId="31">
    <w:name w:val="Body Text Indent 3"/>
    <w:basedOn w:val="a"/>
    <w:link w:val="32"/>
    <w:rsid w:val="00DC1227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link w:val="ConsNormalChar"/>
    <w:rsid w:val="00DC1227"/>
    <w:pPr>
      <w:autoSpaceDE w:val="0"/>
      <w:autoSpaceDN w:val="0"/>
      <w:adjustRightInd w:val="0"/>
      <w:ind w:right="19772" w:firstLine="720"/>
    </w:pPr>
    <w:rPr>
      <w:rFonts w:ascii="Arial" w:hAnsi="Arial"/>
      <w:sz w:val="22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character" w:customStyle="1" w:styleId="ConsNormalChar">
    <w:name w:val="ConsNormal Char"/>
    <w:link w:val="ConsNormal"/>
    <w:locked/>
    <w:rsid w:val="00DC1227"/>
    <w:rPr>
      <w:rFonts w:ascii="Arial" w:hAnsi="Arial"/>
      <w:sz w:val="22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DC122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21">
    <w:name w:val="List 2"/>
    <w:basedOn w:val="a"/>
    <w:uiPriority w:val="99"/>
    <w:semiHidden/>
    <w:rsid w:val="00DC0C66"/>
    <w:pPr>
      <w:autoSpaceDE/>
      <w:autoSpaceDN/>
      <w:ind w:left="566" w:hanging="283"/>
      <w:contextualSpacing/>
    </w:pPr>
    <w:rPr>
      <w:sz w:val="22"/>
      <w:szCs w:val="22"/>
      <w:lang w:eastAsia="en-US"/>
    </w:rPr>
  </w:style>
  <w:style w:type="paragraph" w:customStyle="1" w:styleId="Header11">
    <w:name w:val="Header11"/>
    <w:basedOn w:val="a"/>
    <w:link w:val="Header11Char"/>
    <w:uiPriority w:val="99"/>
    <w:rsid w:val="00DC0C66"/>
    <w:pPr>
      <w:autoSpaceDE/>
      <w:autoSpaceDN/>
      <w:ind w:firstLine="539"/>
      <w:jc w:val="both"/>
    </w:pPr>
    <w:rPr>
      <w:sz w:val="22"/>
      <w:lang w:eastAsia="en-US"/>
    </w:rPr>
  </w:style>
  <w:style w:type="character" w:customStyle="1" w:styleId="Header11Char">
    <w:name w:val="Header11 Char"/>
    <w:link w:val="Header11"/>
    <w:uiPriority w:val="99"/>
    <w:locked/>
    <w:rsid w:val="00DC0C66"/>
    <w:rPr>
      <w:sz w:val="22"/>
      <w:lang w:val="x-none" w:eastAsia="en-US"/>
    </w:rPr>
  </w:style>
  <w:style w:type="character" w:customStyle="1" w:styleId="BaseChar">
    <w:name w:val="Base Char"/>
    <w:link w:val="Base"/>
    <w:uiPriority w:val="99"/>
    <w:locked/>
    <w:rsid w:val="0089769E"/>
    <w:rPr>
      <w:rFonts w:ascii="Calibri" w:hAnsi="Calibri"/>
      <w:sz w:val="22"/>
      <w:lang w:val="ru-RU" w:eastAsia="en-US"/>
    </w:rPr>
  </w:style>
  <w:style w:type="paragraph" w:customStyle="1" w:styleId="Base">
    <w:name w:val="Base"/>
    <w:basedOn w:val="a"/>
    <w:link w:val="BaseChar"/>
    <w:uiPriority w:val="99"/>
    <w:rsid w:val="0089769E"/>
    <w:pPr>
      <w:autoSpaceDE/>
      <w:autoSpaceDN/>
      <w:ind w:firstLine="539"/>
      <w:jc w:val="both"/>
    </w:pPr>
    <w:rPr>
      <w:rFonts w:ascii="Calibri" w:hAnsi="Calibri" w:cs="Calibri"/>
      <w:sz w:val="22"/>
      <w:lang w:eastAsia="en-US"/>
    </w:rPr>
  </w:style>
  <w:style w:type="paragraph" w:customStyle="1" w:styleId="ListParagraph2">
    <w:name w:val="List Paragraph2"/>
    <w:basedOn w:val="a"/>
    <w:uiPriority w:val="99"/>
    <w:rsid w:val="0089769E"/>
    <w:pPr>
      <w:autoSpaceDE/>
      <w:autoSpaceDN/>
      <w:spacing w:line="240" w:lineRule="atLeast"/>
      <w:ind w:left="720" w:firstLine="539"/>
      <w:contextualSpacing/>
      <w:jc w:val="both"/>
    </w:pPr>
    <w:rPr>
      <w:rFonts w:ascii="Calibri" w:hAnsi="Calibri"/>
      <w:sz w:val="22"/>
      <w:szCs w:val="22"/>
    </w:rPr>
  </w:style>
  <w:style w:type="paragraph" w:customStyle="1" w:styleId="NormalPrefix">
    <w:name w:val="Normal Prefix"/>
    <w:link w:val="NormalPrefixChar1"/>
    <w:uiPriority w:val="99"/>
    <w:rsid w:val="0098398D"/>
    <w:pPr>
      <w:widowControl w:val="0"/>
      <w:autoSpaceDE w:val="0"/>
      <w:autoSpaceDN w:val="0"/>
      <w:adjustRightInd w:val="0"/>
      <w:spacing w:before="200" w:after="40"/>
    </w:pPr>
    <w:rPr>
      <w:sz w:val="22"/>
    </w:rPr>
  </w:style>
  <w:style w:type="character" w:customStyle="1" w:styleId="NormalPrefixChar1">
    <w:name w:val="Normal Prefix Char1"/>
    <w:link w:val="NormalPrefix"/>
    <w:uiPriority w:val="99"/>
    <w:locked/>
    <w:rsid w:val="0098398D"/>
    <w:rPr>
      <w:sz w:val="22"/>
      <w:lang w:val="ru-RU" w:eastAsia="ru-RU"/>
    </w:rPr>
  </w:style>
  <w:style w:type="paragraph" w:styleId="a3">
    <w:name w:val="Plain Text"/>
    <w:aliases w:val="Текст Знак Знак Знак Знак Знак Знак Знак Знак Знак Знак,Òåêñò Çíàê Çíàê Çíàê Çíàê Çíàê Çíàê Çíàê Çíàê Çíàê Çíàê"/>
    <w:basedOn w:val="a"/>
    <w:link w:val="3"/>
    <w:uiPriority w:val="99"/>
    <w:rsid w:val="00772C5B"/>
    <w:pPr>
      <w:autoSpaceDE/>
      <w:autoSpaceDN/>
    </w:pPr>
    <w:rPr>
      <w:sz w:val="22"/>
      <w:szCs w:val="22"/>
      <w:lang w:eastAsia="en-US"/>
    </w:rPr>
  </w:style>
  <w:style w:type="character" w:customStyle="1" w:styleId="af2">
    <w:name w:val="Текст Знак"/>
    <w:aliases w:val="Текст Знак Знак Знак Знак Знак Знак Знак Знак Знак Знак Знак,Òåêñò Çíàê Çíàê Çíàê Çíàê Çíàê Çíàê Çíàê Çíàê Çíàê Çíàê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aliases w:val="Текст Знак Знак Знак Знак Знак Знак Знак Знак Знак Знак Char,Òåêñò Çíàê Çíàê Çíàê Çíàê Çíàê Çíàê Çíàê Çíàê Çíàê Çíàê Char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lainTextChar2">
    <w:name w:val="Plain Text Char2"/>
    <w:aliases w:val="Текст Знак Знак Знак Знак Знак Знак Знак Знак Знак Знак Char2,Òåêñò Çíàê Çíàê Çíàê Çíàê Çíàê Çíàê Çíàê Çíàê Çíàê Çíàê Char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 Знак Знак Знак Знак Знак Знак Знак Знак Знак2,Òåêñò Çíàê Çíàê Çíàê Çíàê Çíàê Çíàê Çíàê Çíàê Çíàê Çíàê Знак2"/>
    <w:uiPriority w:val="99"/>
    <w:semiHidden/>
    <w:rPr>
      <w:rFonts w:ascii="Courier New" w:hAnsi="Courier New" w:cs="Courier New"/>
      <w:sz w:val="20"/>
      <w:szCs w:val="20"/>
    </w:rPr>
  </w:style>
  <w:style w:type="character" w:styleId="af3">
    <w:name w:val="Strong"/>
    <w:uiPriority w:val="99"/>
    <w:qFormat/>
    <w:rsid w:val="00220380"/>
    <w:rPr>
      <w:rFonts w:cs="Times New Roman"/>
      <w:b/>
    </w:rPr>
  </w:style>
  <w:style w:type="paragraph" w:customStyle="1" w:styleId="Basic">
    <w:name w:val="Basic"/>
    <w:basedOn w:val="a"/>
    <w:link w:val="BasicChar"/>
    <w:uiPriority w:val="99"/>
    <w:rsid w:val="006B07F2"/>
    <w:pPr>
      <w:autoSpaceDE/>
      <w:autoSpaceDN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uiPriority w:val="99"/>
    <w:locked/>
    <w:rsid w:val="006B07F2"/>
    <w:rPr>
      <w:sz w:val="22"/>
      <w:lang w:val="x-none" w:eastAsia="en-US"/>
    </w:rPr>
  </w:style>
  <w:style w:type="paragraph" w:customStyle="1" w:styleId="Default">
    <w:name w:val="Default"/>
    <w:rsid w:val="007D16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Стиль Подзаголовка 1"/>
    <w:basedOn w:val="a"/>
    <w:rsid w:val="007A790C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TableText">
    <w:name w:val="Table Text"/>
    <w:uiPriority w:val="99"/>
    <w:rsid w:val="002817C5"/>
    <w:pPr>
      <w:widowControl w:val="0"/>
      <w:autoSpaceDE w:val="0"/>
      <w:autoSpaceDN w:val="0"/>
      <w:adjustRightInd w:val="0"/>
      <w:spacing w:before="20" w:after="20"/>
    </w:pPr>
  </w:style>
  <w:style w:type="paragraph" w:customStyle="1" w:styleId="Style1ptJustifiedFirstline095cm">
    <w:name w:val="Style 1 pt Justified First line:  095 cm"/>
    <w:basedOn w:val="a"/>
    <w:link w:val="Style1ptJustifiedFirstline095cmChar"/>
    <w:uiPriority w:val="99"/>
    <w:rsid w:val="009779D0"/>
    <w:pPr>
      <w:ind w:firstLine="540"/>
      <w:jc w:val="both"/>
    </w:pPr>
  </w:style>
  <w:style w:type="character" w:customStyle="1" w:styleId="Style1ptJustifiedFirstline095cmChar">
    <w:name w:val="Style 1 pt Justified First line:  095 cm Char"/>
    <w:link w:val="Style1ptJustifiedFirstline095cm"/>
    <w:uiPriority w:val="99"/>
    <w:locked/>
    <w:rsid w:val="009779D0"/>
  </w:style>
  <w:style w:type="character" w:customStyle="1" w:styleId="af4">
    <w:name w:val="Текст сноски Знак"/>
    <w:uiPriority w:val="99"/>
    <w:locked/>
    <w:rsid w:val="00611492"/>
    <w:rPr>
      <w:rFonts w:ascii="Times New Roman" w:hAnsi="Times New Roman"/>
      <w:sz w:val="20"/>
    </w:rPr>
  </w:style>
  <w:style w:type="character" w:customStyle="1" w:styleId="af5">
    <w:name w:val="Верхний колонтитул Знак"/>
    <w:aliases w:val="Guideline Знак,hd Знак"/>
    <w:uiPriority w:val="99"/>
    <w:locked/>
    <w:rsid w:val="00834A20"/>
    <w:rPr>
      <w:rFonts w:ascii="Times New Roman" w:hAnsi="Times New Roman"/>
      <w:sz w:val="20"/>
    </w:rPr>
  </w:style>
  <w:style w:type="character" w:customStyle="1" w:styleId="22">
    <w:name w:val="Текст Знак2"/>
    <w:aliases w:val="Текст Знак Знак Знак Знак Знак Знак Знак Знак Знак Знак Знак1,Òåêñò Çíàê Çíàê Çíàê Çíàê Çíàê Çíàê Çíàê Çíàê Çíàê Çíàê Знак1"/>
    <w:uiPriority w:val="99"/>
    <w:locked/>
    <w:rsid w:val="00834A20"/>
    <w:rPr>
      <w:rFonts w:eastAsia="Times New Roman"/>
      <w:sz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73"/>
    <w:pPr>
      <w:autoSpaceDE w:val="0"/>
      <w:autoSpaceDN w:val="0"/>
    </w:pPr>
  </w:style>
  <w:style w:type="paragraph" w:styleId="8">
    <w:name w:val="heading 8"/>
    <w:basedOn w:val="a"/>
    <w:next w:val="a"/>
    <w:link w:val="80"/>
    <w:uiPriority w:val="99"/>
    <w:qFormat/>
    <w:rsid w:val="002C70C1"/>
    <w:pPr>
      <w:keepNext/>
      <w:adjustRightInd w:val="0"/>
      <w:spacing w:after="160"/>
      <w:ind w:right="26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Текст Знак3"/>
    <w:aliases w:val="Текст Знак Знак Знак Знак Знак Знак Знак Знак Знак Знак Знак3,Òåêñò Çíàê Çíàê Çíàê Çíàê Çíàê Çíàê Çíàê Çíàê Çíàê Çíàê Знак3"/>
    <w:link w:val="a3"/>
    <w:uiPriority w:val="99"/>
    <w:locked/>
    <w:rsid w:val="00772C5B"/>
    <w:rPr>
      <w:rFonts w:eastAsia="Times New Roman"/>
      <w:sz w:val="22"/>
      <w:lang w:val="x-none" w:eastAsia="en-US"/>
    </w:rPr>
  </w:style>
  <w:style w:type="character" w:customStyle="1" w:styleId="80">
    <w:name w:val="Заголовок 8 Знак"/>
    <w:link w:val="8"/>
    <w:uiPriority w:val="99"/>
    <w:locked/>
    <w:rsid w:val="002C70C1"/>
    <w:rPr>
      <w:rFonts w:cs="Times New Roman"/>
      <w:sz w:val="24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4247B9"/>
    <w:rPr>
      <w:rFonts w:ascii="Tahoma" w:hAnsi="Tahoma" w:cs="Tahoma"/>
      <w:sz w:val="16"/>
      <w:szCs w:val="16"/>
    </w:rPr>
  </w:style>
  <w:style w:type="character" w:customStyle="1" w:styleId="SUBST">
    <w:name w:val="__SUBST"/>
    <w:rsid w:val="004247B9"/>
    <w:rPr>
      <w:rFonts w:ascii="Times New Roman" w:hAnsi="Times New Roman"/>
      <w:b/>
      <w:i/>
      <w:sz w:val="22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772C5B"/>
    <w:rPr>
      <w:rFonts w:ascii="Arial" w:hAnsi="Arial" w:cs="Times New Roman"/>
      <w:color w:val="auto"/>
      <w:u w:val="single"/>
    </w:rPr>
  </w:style>
  <w:style w:type="paragraph" w:styleId="a7">
    <w:name w:val="header"/>
    <w:aliases w:val="Guideline,hd"/>
    <w:basedOn w:val="a"/>
    <w:link w:val="1"/>
    <w:uiPriority w:val="99"/>
    <w:rsid w:val="0043586F"/>
    <w:pPr>
      <w:tabs>
        <w:tab w:val="center" w:pos="4153"/>
        <w:tab w:val="right" w:pos="8306"/>
      </w:tabs>
    </w:pPr>
  </w:style>
  <w:style w:type="character" w:customStyle="1" w:styleId="10">
    <w:name w:val="Тема примечания Знак1"/>
    <w:link w:val="a8"/>
    <w:uiPriority w:val="99"/>
    <w:semiHidden/>
    <w:locked/>
    <w:rPr>
      <w:rFonts w:cs="Times New Roman"/>
      <w:b/>
      <w:bCs/>
      <w:sz w:val="20"/>
      <w:szCs w:val="20"/>
      <w:lang w:val="x-none" w:eastAsia="ru-RU"/>
    </w:rPr>
  </w:style>
  <w:style w:type="character" w:customStyle="1" w:styleId="1">
    <w:name w:val="Верхний колонтитул Знак1"/>
    <w:aliases w:val="Guideline Знак1,hd Знак1"/>
    <w:link w:val="a7"/>
    <w:uiPriority w:val="99"/>
    <w:locked/>
    <w:rsid w:val="004A0E33"/>
    <w:rPr>
      <w:rFonts w:cs="Times New Roman"/>
      <w:lang w:val="ru-RU" w:eastAsia="ru-RU"/>
    </w:rPr>
  </w:style>
  <w:style w:type="paragraph" w:styleId="a9">
    <w:name w:val="annotation text"/>
    <w:basedOn w:val="a"/>
    <w:link w:val="aa"/>
    <w:uiPriority w:val="99"/>
    <w:rsid w:val="004247B9"/>
    <w:pPr>
      <w:widowControl w:val="0"/>
      <w:adjustRightInd w:val="0"/>
      <w:spacing w:before="20" w:after="40"/>
    </w:pPr>
  </w:style>
  <w:style w:type="paragraph" w:styleId="a8">
    <w:name w:val="annotation subject"/>
    <w:basedOn w:val="a9"/>
    <w:next w:val="a9"/>
    <w:link w:val="10"/>
    <w:uiPriority w:val="99"/>
    <w:semiHidden/>
    <w:rsid w:val="00173861"/>
    <w:pPr>
      <w:widowControl/>
      <w:adjustRightInd/>
      <w:spacing w:before="0" w:after="0"/>
    </w:pPr>
    <w:rPr>
      <w:b/>
      <w:bCs/>
    </w:rPr>
  </w:style>
  <w:style w:type="character" w:customStyle="1" w:styleId="aa">
    <w:name w:val="Текст примечания Знак"/>
    <w:link w:val="a9"/>
    <w:uiPriority w:val="99"/>
    <w:locked/>
    <w:rsid w:val="004247B9"/>
    <w:rPr>
      <w:rFonts w:cs="Times New Roman"/>
      <w:lang w:val="x-none" w:eastAsia="ru-RU"/>
    </w:rPr>
  </w:style>
  <w:style w:type="character" w:customStyle="1" w:styleId="ab">
    <w:name w:val="Тема примечания Знак"/>
    <w:uiPriority w:val="99"/>
    <w:semiHidden/>
    <w:rPr>
      <w:rFonts w:cs="Times New Roman"/>
      <w:b/>
      <w:bCs/>
      <w:sz w:val="20"/>
      <w:szCs w:val="20"/>
      <w:lang w:val="x-none" w:eastAsia="ru-RU"/>
    </w:rPr>
  </w:style>
  <w:style w:type="character" w:customStyle="1" w:styleId="CommentSubjectChar1">
    <w:name w:val="Comment Subject Char1"/>
    <w:uiPriority w:val="99"/>
    <w:semiHidden/>
    <w:rPr>
      <w:rFonts w:cs="Times New Roman"/>
      <w:b/>
      <w:bCs/>
      <w:sz w:val="20"/>
      <w:szCs w:val="20"/>
      <w:lang w:val="x-none" w:eastAsia="ru-RU"/>
    </w:rPr>
  </w:style>
  <w:style w:type="character" w:styleId="ac">
    <w:name w:val="page number"/>
    <w:uiPriority w:val="99"/>
    <w:rsid w:val="00ED4A22"/>
    <w:rPr>
      <w:rFonts w:cs="Times New Roman"/>
    </w:rPr>
  </w:style>
  <w:style w:type="paragraph" w:styleId="ad">
    <w:name w:val="footer"/>
    <w:basedOn w:val="a"/>
    <w:link w:val="ae"/>
    <w:uiPriority w:val="99"/>
    <w:rsid w:val="0043586F"/>
    <w:pPr>
      <w:tabs>
        <w:tab w:val="center" w:pos="4153"/>
        <w:tab w:val="right" w:pos="8306"/>
      </w:tabs>
    </w:pPr>
  </w:style>
  <w:style w:type="paragraph" w:styleId="af">
    <w:name w:val="footnote text"/>
    <w:basedOn w:val="a"/>
    <w:link w:val="11"/>
    <w:uiPriority w:val="99"/>
    <w:rsid w:val="0043586F"/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msonormalcxsplast">
    <w:name w:val="msonormalcxsplast"/>
    <w:basedOn w:val="a"/>
    <w:uiPriority w:val="99"/>
    <w:rsid w:val="0057156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Текст сноски Знак1"/>
    <w:link w:val="af"/>
    <w:uiPriority w:val="99"/>
    <w:locked/>
    <w:rsid w:val="00B06765"/>
    <w:rPr>
      <w:rFonts w:cs="Times New Roman"/>
      <w:lang w:val="ru-RU" w:eastAsia="ru-RU"/>
    </w:rPr>
  </w:style>
  <w:style w:type="paragraph" w:styleId="30">
    <w:name w:val="List 3"/>
    <w:basedOn w:val="a"/>
    <w:uiPriority w:val="99"/>
    <w:rsid w:val="00571567"/>
    <w:pPr>
      <w:ind w:left="849" w:hanging="283"/>
    </w:pPr>
  </w:style>
  <w:style w:type="character" w:styleId="af0">
    <w:name w:val="footnote reference"/>
    <w:uiPriority w:val="99"/>
    <w:rsid w:val="0043586F"/>
    <w:rPr>
      <w:rFonts w:cs="Times New Roman"/>
      <w:vertAlign w:val="superscript"/>
    </w:rPr>
  </w:style>
  <w:style w:type="paragraph" w:styleId="2">
    <w:name w:val="Body Text 2"/>
    <w:aliases w:val="Основной текст 1"/>
    <w:basedOn w:val="a"/>
    <w:link w:val="20"/>
    <w:uiPriority w:val="99"/>
    <w:rsid w:val="00A14FCC"/>
    <w:pPr>
      <w:spacing w:before="480"/>
      <w:jc w:val="center"/>
    </w:pPr>
    <w:rPr>
      <w:b/>
      <w:sz w:val="30"/>
      <w:lang w:eastAsia="ja-JP"/>
    </w:rPr>
  </w:style>
  <w:style w:type="character" w:styleId="af1">
    <w:name w:val="annotation reference"/>
    <w:uiPriority w:val="99"/>
    <w:rsid w:val="004247B9"/>
    <w:rPr>
      <w:rFonts w:ascii="Times New Roman" w:hAnsi="Times New Roman" w:cs="Times New Roman"/>
      <w:sz w:val="16"/>
    </w:rPr>
  </w:style>
  <w:style w:type="character" w:customStyle="1" w:styleId="20">
    <w:name w:val="Основной текст 2 Знак"/>
    <w:aliases w:val="Основной текст 1 Знак"/>
    <w:link w:val="2"/>
    <w:uiPriority w:val="99"/>
    <w:locked/>
    <w:rsid w:val="00A14FCC"/>
    <w:rPr>
      <w:rFonts w:cs="Times New Roman"/>
      <w:b/>
      <w:sz w:val="30"/>
      <w:lang w:val="x-none" w:eastAsia="x-none"/>
    </w:rPr>
  </w:style>
  <w:style w:type="paragraph" w:styleId="31">
    <w:name w:val="Body Text Indent 3"/>
    <w:basedOn w:val="a"/>
    <w:link w:val="32"/>
    <w:rsid w:val="00DC1227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link w:val="ConsNormalChar"/>
    <w:rsid w:val="00DC1227"/>
    <w:pPr>
      <w:autoSpaceDE w:val="0"/>
      <w:autoSpaceDN w:val="0"/>
      <w:adjustRightInd w:val="0"/>
      <w:ind w:right="19772" w:firstLine="720"/>
    </w:pPr>
    <w:rPr>
      <w:rFonts w:ascii="Arial" w:hAnsi="Arial"/>
      <w:sz w:val="22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character" w:customStyle="1" w:styleId="ConsNormalChar">
    <w:name w:val="ConsNormal Char"/>
    <w:link w:val="ConsNormal"/>
    <w:locked/>
    <w:rsid w:val="00DC1227"/>
    <w:rPr>
      <w:rFonts w:ascii="Arial" w:hAnsi="Arial"/>
      <w:sz w:val="22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DC122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21">
    <w:name w:val="List 2"/>
    <w:basedOn w:val="a"/>
    <w:uiPriority w:val="99"/>
    <w:semiHidden/>
    <w:rsid w:val="00DC0C66"/>
    <w:pPr>
      <w:autoSpaceDE/>
      <w:autoSpaceDN/>
      <w:ind w:left="566" w:hanging="283"/>
      <w:contextualSpacing/>
    </w:pPr>
    <w:rPr>
      <w:sz w:val="22"/>
      <w:szCs w:val="22"/>
      <w:lang w:eastAsia="en-US"/>
    </w:rPr>
  </w:style>
  <w:style w:type="paragraph" w:customStyle="1" w:styleId="Header11">
    <w:name w:val="Header11"/>
    <w:basedOn w:val="a"/>
    <w:link w:val="Header11Char"/>
    <w:uiPriority w:val="99"/>
    <w:rsid w:val="00DC0C66"/>
    <w:pPr>
      <w:autoSpaceDE/>
      <w:autoSpaceDN/>
      <w:ind w:firstLine="539"/>
      <w:jc w:val="both"/>
    </w:pPr>
    <w:rPr>
      <w:sz w:val="22"/>
      <w:lang w:eastAsia="en-US"/>
    </w:rPr>
  </w:style>
  <w:style w:type="character" w:customStyle="1" w:styleId="Header11Char">
    <w:name w:val="Header11 Char"/>
    <w:link w:val="Header11"/>
    <w:uiPriority w:val="99"/>
    <w:locked/>
    <w:rsid w:val="00DC0C66"/>
    <w:rPr>
      <w:sz w:val="22"/>
      <w:lang w:val="x-none" w:eastAsia="en-US"/>
    </w:rPr>
  </w:style>
  <w:style w:type="character" w:customStyle="1" w:styleId="BaseChar">
    <w:name w:val="Base Char"/>
    <w:link w:val="Base"/>
    <w:uiPriority w:val="99"/>
    <w:locked/>
    <w:rsid w:val="0089769E"/>
    <w:rPr>
      <w:rFonts w:ascii="Calibri" w:hAnsi="Calibri"/>
      <w:sz w:val="22"/>
      <w:lang w:val="ru-RU" w:eastAsia="en-US"/>
    </w:rPr>
  </w:style>
  <w:style w:type="paragraph" w:customStyle="1" w:styleId="Base">
    <w:name w:val="Base"/>
    <w:basedOn w:val="a"/>
    <w:link w:val="BaseChar"/>
    <w:uiPriority w:val="99"/>
    <w:rsid w:val="0089769E"/>
    <w:pPr>
      <w:autoSpaceDE/>
      <w:autoSpaceDN/>
      <w:ind w:firstLine="539"/>
      <w:jc w:val="both"/>
    </w:pPr>
    <w:rPr>
      <w:rFonts w:ascii="Calibri" w:hAnsi="Calibri" w:cs="Calibri"/>
      <w:sz w:val="22"/>
      <w:lang w:eastAsia="en-US"/>
    </w:rPr>
  </w:style>
  <w:style w:type="paragraph" w:customStyle="1" w:styleId="ListParagraph2">
    <w:name w:val="List Paragraph2"/>
    <w:basedOn w:val="a"/>
    <w:uiPriority w:val="99"/>
    <w:rsid w:val="0089769E"/>
    <w:pPr>
      <w:autoSpaceDE/>
      <w:autoSpaceDN/>
      <w:spacing w:line="240" w:lineRule="atLeast"/>
      <w:ind w:left="720" w:firstLine="539"/>
      <w:contextualSpacing/>
      <w:jc w:val="both"/>
    </w:pPr>
    <w:rPr>
      <w:rFonts w:ascii="Calibri" w:hAnsi="Calibri"/>
      <w:sz w:val="22"/>
      <w:szCs w:val="22"/>
    </w:rPr>
  </w:style>
  <w:style w:type="paragraph" w:customStyle="1" w:styleId="NormalPrefix">
    <w:name w:val="Normal Prefix"/>
    <w:link w:val="NormalPrefixChar1"/>
    <w:uiPriority w:val="99"/>
    <w:rsid w:val="0098398D"/>
    <w:pPr>
      <w:widowControl w:val="0"/>
      <w:autoSpaceDE w:val="0"/>
      <w:autoSpaceDN w:val="0"/>
      <w:adjustRightInd w:val="0"/>
      <w:spacing w:before="200" w:after="40"/>
    </w:pPr>
    <w:rPr>
      <w:sz w:val="22"/>
    </w:rPr>
  </w:style>
  <w:style w:type="character" w:customStyle="1" w:styleId="NormalPrefixChar1">
    <w:name w:val="Normal Prefix Char1"/>
    <w:link w:val="NormalPrefix"/>
    <w:uiPriority w:val="99"/>
    <w:locked/>
    <w:rsid w:val="0098398D"/>
    <w:rPr>
      <w:sz w:val="22"/>
      <w:lang w:val="ru-RU" w:eastAsia="ru-RU"/>
    </w:rPr>
  </w:style>
  <w:style w:type="paragraph" w:styleId="a3">
    <w:name w:val="Plain Text"/>
    <w:aliases w:val="Текст Знак Знак Знак Знак Знак Знак Знак Знак Знак Знак,Òåêñò Çíàê Çíàê Çíàê Çíàê Çíàê Çíàê Çíàê Çíàê Çíàê Çíàê"/>
    <w:basedOn w:val="a"/>
    <w:link w:val="3"/>
    <w:uiPriority w:val="99"/>
    <w:rsid w:val="00772C5B"/>
    <w:pPr>
      <w:autoSpaceDE/>
      <w:autoSpaceDN/>
    </w:pPr>
    <w:rPr>
      <w:sz w:val="22"/>
      <w:szCs w:val="22"/>
      <w:lang w:eastAsia="en-US"/>
    </w:rPr>
  </w:style>
  <w:style w:type="character" w:customStyle="1" w:styleId="af2">
    <w:name w:val="Текст Знак"/>
    <w:aliases w:val="Текст Знак Знак Знак Знак Знак Знак Знак Знак Знак Знак Знак,Òåêñò Çíàê Çíàê Çíàê Çíàê Çíàê Çíàê Çíàê Çíàê Çíàê Çíàê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aliases w:val="Текст Знак Знак Знак Знак Знак Знак Знак Знак Знак Знак Char,Òåêñò Çíàê Çíàê Çíàê Çíàê Çíàê Çíàê Çíàê Çíàê Çíàê Çíàê Char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lainTextChar2">
    <w:name w:val="Plain Text Char2"/>
    <w:aliases w:val="Текст Знак Знак Знак Знак Знак Знак Знак Знак Знак Знак Char2,Òåêñò Çíàê Çíàê Çíàê Çíàê Çíàê Çíàê Çíàê Çíàê Çíàê Çíàê Char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 Знак Знак Знак Знак Знак Знак Знак Знак Знак2,Òåêñò Çíàê Çíàê Çíàê Çíàê Çíàê Çíàê Çíàê Çíàê Çíàê Çíàê Знак2"/>
    <w:uiPriority w:val="99"/>
    <w:semiHidden/>
    <w:rPr>
      <w:rFonts w:ascii="Courier New" w:hAnsi="Courier New" w:cs="Courier New"/>
      <w:sz w:val="20"/>
      <w:szCs w:val="20"/>
    </w:rPr>
  </w:style>
  <w:style w:type="character" w:styleId="af3">
    <w:name w:val="Strong"/>
    <w:uiPriority w:val="99"/>
    <w:qFormat/>
    <w:rsid w:val="00220380"/>
    <w:rPr>
      <w:rFonts w:cs="Times New Roman"/>
      <w:b/>
    </w:rPr>
  </w:style>
  <w:style w:type="paragraph" w:customStyle="1" w:styleId="Basic">
    <w:name w:val="Basic"/>
    <w:basedOn w:val="a"/>
    <w:link w:val="BasicChar"/>
    <w:uiPriority w:val="99"/>
    <w:rsid w:val="006B07F2"/>
    <w:pPr>
      <w:autoSpaceDE/>
      <w:autoSpaceDN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uiPriority w:val="99"/>
    <w:locked/>
    <w:rsid w:val="006B07F2"/>
    <w:rPr>
      <w:sz w:val="22"/>
      <w:lang w:val="x-none" w:eastAsia="en-US"/>
    </w:rPr>
  </w:style>
  <w:style w:type="paragraph" w:customStyle="1" w:styleId="Default">
    <w:name w:val="Default"/>
    <w:rsid w:val="007D16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Стиль Подзаголовка 1"/>
    <w:basedOn w:val="a"/>
    <w:rsid w:val="007A790C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TableText">
    <w:name w:val="Table Text"/>
    <w:uiPriority w:val="99"/>
    <w:rsid w:val="002817C5"/>
    <w:pPr>
      <w:widowControl w:val="0"/>
      <w:autoSpaceDE w:val="0"/>
      <w:autoSpaceDN w:val="0"/>
      <w:adjustRightInd w:val="0"/>
      <w:spacing w:before="20" w:after="20"/>
    </w:pPr>
  </w:style>
  <w:style w:type="paragraph" w:customStyle="1" w:styleId="Style1ptJustifiedFirstline095cm">
    <w:name w:val="Style 1 pt Justified First line:  095 cm"/>
    <w:basedOn w:val="a"/>
    <w:link w:val="Style1ptJustifiedFirstline095cmChar"/>
    <w:uiPriority w:val="99"/>
    <w:rsid w:val="009779D0"/>
    <w:pPr>
      <w:ind w:firstLine="540"/>
      <w:jc w:val="both"/>
    </w:pPr>
  </w:style>
  <w:style w:type="character" w:customStyle="1" w:styleId="Style1ptJustifiedFirstline095cmChar">
    <w:name w:val="Style 1 pt Justified First line:  095 cm Char"/>
    <w:link w:val="Style1ptJustifiedFirstline095cm"/>
    <w:uiPriority w:val="99"/>
    <w:locked/>
    <w:rsid w:val="009779D0"/>
  </w:style>
  <w:style w:type="character" w:customStyle="1" w:styleId="af4">
    <w:name w:val="Текст сноски Знак"/>
    <w:uiPriority w:val="99"/>
    <w:locked/>
    <w:rsid w:val="00611492"/>
    <w:rPr>
      <w:rFonts w:ascii="Times New Roman" w:hAnsi="Times New Roman"/>
      <w:sz w:val="20"/>
    </w:rPr>
  </w:style>
  <w:style w:type="character" w:customStyle="1" w:styleId="af5">
    <w:name w:val="Верхний колонтитул Знак"/>
    <w:aliases w:val="Guideline Знак,hd Знак"/>
    <w:uiPriority w:val="99"/>
    <w:locked/>
    <w:rsid w:val="00834A20"/>
    <w:rPr>
      <w:rFonts w:ascii="Times New Roman" w:hAnsi="Times New Roman"/>
      <w:sz w:val="20"/>
    </w:rPr>
  </w:style>
  <w:style w:type="character" w:customStyle="1" w:styleId="22">
    <w:name w:val="Текст Знак2"/>
    <w:aliases w:val="Текст Знак Знак Знак Знак Знак Знак Знак Знак Знак Знак Знак1,Òåêñò Çíàê Çíàê Çíàê Çíàê Çíàê Çíàê Çíàê Çíàê Çíàê Çíàê Знак1"/>
    <w:uiPriority w:val="99"/>
    <w:locked/>
    <w:rsid w:val="00834A20"/>
    <w:rPr>
      <w:rFonts w:eastAsia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6196</Words>
  <Characters>43776</Characters>
  <Application>Microsoft Office Word</Application>
  <DocSecurity>0</DocSecurity>
  <Lines>364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13</vt:lpstr>
      <vt:lpstr>Приложение 13</vt:lpstr>
    </vt:vector>
  </TitlesOfParts>
  <Company>КонсультантПлюс</Company>
  <LinksUpToDate>false</LinksUpToDate>
  <CharactersWithSpaces>49873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13</dc:title>
  <dc:creator>КонсультантПлюс</dc:creator>
  <cp:lastModifiedBy>Dmitriev</cp:lastModifiedBy>
  <cp:revision>14</cp:revision>
  <cp:lastPrinted>2015-11-05T11:23:00Z</cp:lastPrinted>
  <dcterms:created xsi:type="dcterms:W3CDTF">2015-11-12T10:59:00Z</dcterms:created>
  <dcterms:modified xsi:type="dcterms:W3CDTF">2015-11-18T10:51:00Z</dcterms:modified>
</cp:coreProperties>
</file>