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Изобильненский</w:t>
            </w:r>
            <w:proofErr w:type="spellEnd"/>
            <w:r w:rsidRPr="009E659E">
              <w:rPr>
                <w:b/>
                <w:bCs/>
                <w:iCs/>
                <w:sz w:val="22"/>
                <w:szCs w:val="22"/>
              </w:rPr>
              <w:t xml:space="preserve"> район, поселок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6A02FA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6A02FA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0815BB" w:rsidP="00BB3153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31</w:t>
            </w:r>
            <w:r w:rsidR="00520ECB">
              <w:rPr>
                <w:b/>
                <w:bCs/>
                <w:iCs/>
                <w:sz w:val="22"/>
                <w:szCs w:val="22"/>
              </w:rPr>
              <w:t>.07</w:t>
            </w:r>
            <w:r w:rsidR="00EB3E6C">
              <w:rPr>
                <w:b/>
                <w:bCs/>
                <w:iCs/>
                <w:sz w:val="22"/>
                <w:szCs w:val="22"/>
              </w:rPr>
              <w:t>.2020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2. Содержание сообщения</w:t>
            </w:r>
          </w:p>
        </w:tc>
      </w:tr>
      <w:tr w:rsidR="00706628" w:rsidRPr="00CA160A" w:rsidTr="000D7DD9">
        <w:trPr>
          <w:trHeight w:val="554"/>
        </w:trPr>
        <w:tc>
          <w:tcPr>
            <w:tcW w:w="10774" w:type="dxa"/>
          </w:tcPr>
          <w:p w:rsidR="00706628" w:rsidRPr="009627AB" w:rsidRDefault="00706628" w:rsidP="000B68BA">
            <w:pPr>
              <w:ind w:left="-28" w:right="57"/>
            </w:pPr>
            <w:r w:rsidRPr="009627AB">
              <w:t xml:space="preserve">2.1. Кворум заседания совета директоров (наблюдательного совета) эмитента: </w:t>
            </w:r>
            <w:r w:rsidRPr="009627AB">
              <w:br/>
            </w:r>
            <w:proofErr w:type="gramStart"/>
            <w:r w:rsidRPr="009627AB">
              <w:rPr>
                <w:b/>
              </w:rPr>
              <w:t>В</w:t>
            </w:r>
            <w:proofErr w:type="gramEnd"/>
            <w:r w:rsidRPr="009627AB">
              <w:rPr>
                <w:b/>
              </w:rPr>
              <w:t xml:space="preserve"> заочно</w:t>
            </w:r>
            <w:r w:rsidR="00713852" w:rsidRPr="009627AB">
              <w:rPr>
                <w:b/>
              </w:rPr>
              <w:t>м голосовании приняли участие 11</w:t>
            </w:r>
            <w:r w:rsidR="00617800" w:rsidRPr="009627AB">
              <w:rPr>
                <w:b/>
              </w:rPr>
              <w:t xml:space="preserve"> из 11</w:t>
            </w:r>
            <w:r w:rsidRPr="009627AB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9627AB">
              <w:t>.</w:t>
            </w:r>
          </w:p>
          <w:p w:rsidR="00706628" w:rsidRPr="009627AB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9627AB">
              <w:t>2.2. Содержание решений, принятых советом директоров эмитента:</w:t>
            </w:r>
          </w:p>
          <w:p w:rsidR="00706628" w:rsidRPr="009627AB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9627AB" w:rsidRDefault="00706628" w:rsidP="00667C96">
            <w:pPr>
              <w:pStyle w:val="a7"/>
              <w:widowControl w:val="0"/>
              <w:rPr>
                <w:b/>
                <w:color w:val="000000"/>
              </w:rPr>
            </w:pPr>
            <w:r w:rsidRPr="009627AB">
              <w:rPr>
                <w:b/>
              </w:rPr>
              <w:t>Вопрос:</w:t>
            </w:r>
            <w:r w:rsidRPr="009627AB">
              <w:rPr>
                <w:b/>
                <w:color w:val="000000"/>
              </w:rPr>
              <w:t xml:space="preserve"> </w:t>
            </w:r>
          </w:p>
          <w:p w:rsidR="002110F6" w:rsidRPr="009627AB" w:rsidRDefault="00E52A0D" w:rsidP="002110F6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9627AB">
              <w:rPr>
                <w:b/>
              </w:rPr>
              <w:t>Об определении закупочной политики в Обществе.</w:t>
            </w:r>
          </w:p>
          <w:p w:rsidR="002110F6" w:rsidRPr="009627AB" w:rsidRDefault="002110F6" w:rsidP="002110F6">
            <w:pPr>
              <w:widowControl w:val="0"/>
              <w:numPr>
                <w:ilvl w:val="1"/>
                <w:numId w:val="12"/>
              </w:numPr>
              <w:tabs>
                <w:tab w:val="left" w:pos="426"/>
              </w:tabs>
              <w:jc w:val="both"/>
            </w:pPr>
            <w:r w:rsidRPr="009627AB">
              <w:t>О внесении изменений в Годовую комплексную программу закупок (ГКПЗ) Общества под нужды 2020 года.</w:t>
            </w:r>
          </w:p>
          <w:p w:rsidR="002110F6" w:rsidRPr="009627AB" w:rsidRDefault="002110F6" w:rsidP="002110F6">
            <w:pPr>
              <w:widowControl w:val="0"/>
              <w:tabs>
                <w:tab w:val="left" w:pos="567"/>
              </w:tabs>
              <w:jc w:val="both"/>
            </w:pPr>
          </w:p>
          <w:p w:rsidR="002110F6" w:rsidRPr="009627AB" w:rsidRDefault="002110F6" w:rsidP="002110F6">
            <w:pPr>
              <w:rPr>
                <w:rFonts w:eastAsia="Calibri"/>
                <w:b/>
                <w:lang w:val="x-none" w:eastAsia="en-US"/>
              </w:rPr>
            </w:pPr>
            <w:r w:rsidRPr="009627AB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2110F6" w:rsidRPr="009627AB" w:rsidRDefault="002110F6" w:rsidP="002110F6">
            <w:pPr>
              <w:widowControl w:val="0"/>
              <w:jc w:val="both"/>
              <w:rPr>
                <w:bCs/>
                <w:spacing w:val="-4"/>
              </w:rPr>
            </w:pPr>
            <w:r w:rsidRPr="009627AB">
              <w:rPr>
                <w:bCs/>
                <w:spacing w:val="-4"/>
              </w:rPr>
              <w:t>Утвердить корректировку Годовой комплексной программы закупок (ГКПЗ) Общества под нужды 2020 года в соответствии с Приложением № 1.1. к настоящему решению</w:t>
            </w:r>
          </w:p>
          <w:p w:rsidR="002110F6" w:rsidRPr="009627AB" w:rsidRDefault="002110F6" w:rsidP="002110F6">
            <w:pPr>
              <w:widowControl w:val="0"/>
              <w:jc w:val="both"/>
              <w:rPr>
                <w:bCs/>
                <w:spacing w:val="-4"/>
              </w:rPr>
            </w:pPr>
          </w:p>
          <w:p w:rsidR="002110F6" w:rsidRPr="009627AB" w:rsidRDefault="002110F6" w:rsidP="002110F6">
            <w:pPr>
              <w:pStyle w:val="ad"/>
              <w:widowControl w:val="0"/>
              <w:numPr>
                <w:ilvl w:val="1"/>
                <w:numId w:val="12"/>
              </w:numPr>
              <w:jc w:val="both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9627AB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О внесении изменений в условия договоров, заключенных Обществом.</w:t>
            </w:r>
          </w:p>
          <w:p w:rsidR="002110F6" w:rsidRPr="009627AB" w:rsidRDefault="002110F6" w:rsidP="002110F6">
            <w:pPr>
              <w:rPr>
                <w:rFonts w:eastAsia="Calibri"/>
                <w:b/>
                <w:lang w:val="x-none" w:eastAsia="en-US"/>
              </w:rPr>
            </w:pPr>
            <w:r w:rsidRPr="009627AB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E67B49" w:rsidRPr="009627AB" w:rsidRDefault="002110F6" w:rsidP="002110F6">
            <w:pPr>
              <w:widowControl w:val="0"/>
              <w:jc w:val="both"/>
              <w:rPr>
                <w:b/>
              </w:rPr>
            </w:pPr>
            <w:r w:rsidRPr="009627AB">
              <w:rPr>
                <w:bCs/>
                <w:spacing w:val="-4"/>
              </w:rPr>
              <w:t>Согласовать внесение изменений в условия заключенных Обществом договоров в соответствии с Приложением № 1.2. к настоящему решению.</w:t>
            </w:r>
          </w:p>
          <w:p w:rsidR="006C723F" w:rsidRPr="009627AB" w:rsidRDefault="006C723F" w:rsidP="006C723F">
            <w:pPr>
              <w:widowControl w:val="0"/>
              <w:rPr>
                <w:bCs/>
                <w:spacing w:val="-4"/>
              </w:rPr>
            </w:pPr>
          </w:p>
          <w:p w:rsidR="006C723F" w:rsidRPr="009627AB" w:rsidRDefault="005E74A2" w:rsidP="006C723F">
            <w:pPr>
              <w:pStyle w:val="ad"/>
              <w:widowControl w:val="0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spacing w:val="-4"/>
                <w:sz w:val="20"/>
                <w:szCs w:val="20"/>
                <w:lang w:val="ru-RU"/>
              </w:rPr>
            </w:pPr>
            <w:r w:rsidRPr="009627AB">
              <w:rPr>
                <w:rFonts w:ascii="Times New Roman" w:hAnsi="Times New Roman"/>
                <w:b/>
                <w:bCs/>
                <w:spacing w:val="-4"/>
                <w:sz w:val="20"/>
                <w:szCs w:val="20"/>
                <w:lang w:val="ru-RU"/>
              </w:rPr>
              <w:t>Об утверждении отчета об итогах выполнения бизнес-плана Общества за 2019 год.</w:t>
            </w:r>
          </w:p>
          <w:p w:rsidR="006C723F" w:rsidRPr="009627AB" w:rsidRDefault="006C723F" w:rsidP="006C723F">
            <w:pPr>
              <w:rPr>
                <w:rFonts w:eastAsia="Calibri"/>
                <w:b/>
                <w:lang w:val="x-none" w:eastAsia="en-US"/>
              </w:rPr>
            </w:pPr>
            <w:r w:rsidRPr="009627AB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6C723F" w:rsidRPr="009627AB" w:rsidRDefault="005E74A2" w:rsidP="006C723F">
            <w:pPr>
              <w:widowControl w:val="0"/>
              <w:tabs>
                <w:tab w:val="left" w:pos="142"/>
                <w:tab w:val="center" w:pos="709"/>
              </w:tabs>
              <w:jc w:val="both"/>
            </w:pPr>
            <w:r w:rsidRPr="009627AB">
              <w:rPr>
                <w:bCs/>
              </w:rPr>
              <w:t>Утвердить отчет об итогах выполнения бизнес-плана ПАО «ОГК-2» за 2019 год согласно Приложению № 2.1. к настоящему решению</w:t>
            </w:r>
            <w:r w:rsidRPr="009627AB">
              <w:t xml:space="preserve"> </w:t>
            </w:r>
          </w:p>
          <w:p w:rsidR="00E04510" w:rsidRPr="009627AB" w:rsidRDefault="00E04510" w:rsidP="00C56E79">
            <w:pPr>
              <w:jc w:val="both"/>
              <w:rPr>
                <w:b/>
              </w:rPr>
            </w:pPr>
          </w:p>
          <w:p w:rsidR="005E74A2" w:rsidRPr="009627AB" w:rsidRDefault="005E74A2" w:rsidP="005E74A2">
            <w:pPr>
              <w:pStyle w:val="ad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  <w:lang w:val="ru-RU"/>
              </w:rPr>
            </w:pPr>
            <w:r w:rsidRPr="009627AB">
              <w:rPr>
                <w:rFonts w:ascii="Times New Roman" w:hAnsi="Times New Roman"/>
                <w:b/>
                <w:bCs/>
                <w:spacing w:val="-4"/>
                <w:sz w:val="20"/>
                <w:szCs w:val="20"/>
                <w:lang w:val="ru-RU"/>
              </w:rPr>
              <w:t>Об определении приоритетных направлений деятельности Общества.</w:t>
            </w:r>
          </w:p>
          <w:p w:rsidR="005E74A2" w:rsidRPr="009627AB" w:rsidRDefault="005E74A2" w:rsidP="005E74A2">
            <w:pPr>
              <w:widowControl w:val="0"/>
              <w:jc w:val="both"/>
              <w:rPr>
                <w:rFonts w:eastAsia="Calibri"/>
                <w:b/>
                <w:bCs/>
                <w:spacing w:val="-4"/>
              </w:rPr>
            </w:pPr>
            <w:r w:rsidRPr="009627AB">
              <w:rPr>
                <w:rFonts w:eastAsia="Calibri"/>
                <w:b/>
                <w:bCs/>
                <w:spacing w:val="-4"/>
              </w:rPr>
              <w:t>3.1. О рассмотрении отчета о выполнении Программы повышения операционной эффективности и сокращения расходов ПАО «ОГК-2» за 2019 год.</w:t>
            </w:r>
          </w:p>
          <w:p w:rsidR="005E74A2" w:rsidRPr="009627AB" w:rsidRDefault="005E74A2" w:rsidP="005E74A2">
            <w:pPr>
              <w:widowControl w:val="0"/>
              <w:jc w:val="both"/>
              <w:rPr>
                <w:rFonts w:eastAsia="Calibri"/>
                <w:b/>
                <w:bCs/>
                <w:spacing w:val="-4"/>
              </w:rPr>
            </w:pPr>
          </w:p>
          <w:p w:rsidR="00E04510" w:rsidRPr="009627AB" w:rsidRDefault="00E04510" w:rsidP="00E04510">
            <w:pPr>
              <w:rPr>
                <w:rFonts w:eastAsia="Calibri"/>
                <w:b/>
                <w:lang w:val="x-none" w:eastAsia="en-US"/>
              </w:rPr>
            </w:pPr>
            <w:r w:rsidRPr="009627AB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E67B49" w:rsidRPr="009627AB" w:rsidRDefault="005E74A2" w:rsidP="00E67B49">
            <w:pPr>
              <w:widowControl w:val="0"/>
              <w:jc w:val="both"/>
              <w:rPr>
                <w:b/>
              </w:rPr>
            </w:pPr>
            <w:r w:rsidRPr="009627AB">
              <w:rPr>
                <w:bCs/>
                <w:spacing w:val="-4"/>
              </w:rPr>
              <w:t>Принять к сведению отчет о выполнении Программы повышения операционной эффективности и сокращения расходов ПАО «ОГК-2» за 2019 год, в соответствии с Приложением № 3.1. к настоящему решению</w:t>
            </w:r>
            <w:r w:rsidRPr="009627AB">
              <w:rPr>
                <w:b/>
              </w:rPr>
              <w:t xml:space="preserve"> </w:t>
            </w:r>
          </w:p>
          <w:p w:rsidR="005E74A2" w:rsidRPr="009627AB" w:rsidRDefault="005E74A2" w:rsidP="00E67B49">
            <w:pPr>
              <w:widowControl w:val="0"/>
              <w:jc w:val="both"/>
              <w:rPr>
                <w:b/>
              </w:rPr>
            </w:pPr>
          </w:p>
          <w:p w:rsidR="005E74A2" w:rsidRPr="009627AB" w:rsidRDefault="005E74A2" w:rsidP="005E74A2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9627AB">
              <w:rPr>
                <w:b/>
              </w:rPr>
              <w:t xml:space="preserve">4. </w:t>
            </w:r>
            <w:r w:rsidRPr="009627AB">
              <w:rPr>
                <w:b/>
              </w:rPr>
              <w:t>Об утверждении отчета о выполнении ключевых показателей эффективности высших менеджеров Общества за 4 квартал 2019 года.</w:t>
            </w:r>
          </w:p>
          <w:p w:rsidR="005E74A2" w:rsidRPr="005E74A2" w:rsidRDefault="005E74A2" w:rsidP="005E74A2">
            <w:pPr>
              <w:widowControl w:val="0"/>
              <w:tabs>
                <w:tab w:val="left" w:pos="567"/>
              </w:tabs>
              <w:jc w:val="both"/>
            </w:pPr>
          </w:p>
          <w:p w:rsidR="005E74A2" w:rsidRPr="009627AB" w:rsidRDefault="005E74A2" w:rsidP="005E74A2">
            <w:pPr>
              <w:rPr>
                <w:rFonts w:eastAsia="Calibri"/>
                <w:b/>
                <w:lang w:val="x-none" w:eastAsia="en-US"/>
              </w:rPr>
            </w:pPr>
            <w:r w:rsidRPr="009627AB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5E74A2" w:rsidRPr="005E74A2" w:rsidRDefault="005E74A2" w:rsidP="005E74A2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5E74A2">
              <w:rPr>
                <w:bCs/>
                <w:spacing w:val="-4"/>
              </w:rPr>
              <w:t>1.</w:t>
            </w:r>
            <w:r w:rsidRPr="005E74A2">
              <w:rPr>
                <w:bCs/>
                <w:spacing w:val="-4"/>
              </w:rPr>
              <w:tab/>
              <w:t>Утвердить отчет о выполнении ключевых показателей эффективности высших менеджеров ПАО «ОГК-2» за 4 квартал 2019 года в соответствии с Приложением № 4.1. к настоящему решению.</w:t>
            </w:r>
          </w:p>
          <w:p w:rsidR="005E74A2" w:rsidRPr="005E74A2" w:rsidRDefault="005E74A2" w:rsidP="005E74A2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5E74A2">
              <w:rPr>
                <w:bCs/>
                <w:spacing w:val="-4"/>
              </w:rPr>
              <w:t>2.</w:t>
            </w:r>
            <w:r w:rsidRPr="005E74A2">
              <w:rPr>
                <w:bCs/>
                <w:spacing w:val="-4"/>
              </w:rPr>
              <w:tab/>
              <w:t>Выплату премии производить при условии соблюдения параметров бизнес-плана Общества в части расходов на оплату труда (фонд заработной платы, средняя заработная плата).</w:t>
            </w:r>
          </w:p>
          <w:p w:rsidR="005E74A2" w:rsidRPr="009627AB" w:rsidRDefault="005E74A2" w:rsidP="00E67B49">
            <w:pPr>
              <w:widowControl w:val="0"/>
              <w:jc w:val="both"/>
              <w:rPr>
                <w:b/>
              </w:rPr>
            </w:pPr>
          </w:p>
          <w:p w:rsidR="0043184F" w:rsidRDefault="0043184F" w:rsidP="005E74A2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  <w:p w:rsidR="005E74A2" w:rsidRPr="009627AB" w:rsidRDefault="005E74A2" w:rsidP="005E74A2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9627AB">
              <w:rPr>
                <w:b/>
              </w:rPr>
              <w:lastRenderedPageBreak/>
              <w:t xml:space="preserve">5. </w:t>
            </w:r>
            <w:r w:rsidRPr="005E74A2">
              <w:rPr>
                <w:b/>
              </w:rPr>
              <w:t>Об утверждении отчета о выполнении ключевых показателей эффективности высших менеджеров Общества за 2019 год.</w:t>
            </w:r>
          </w:p>
          <w:p w:rsidR="005E74A2" w:rsidRPr="005E74A2" w:rsidRDefault="005E74A2" w:rsidP="005E74A2">
            <w:pPr>
              <w:widowControl w:val="0"/>
              <w:tabs>
                <w:tab w:val="left" w:pos="567"/>
              </w:tabs>
              <w:jc w:val="both"/>
            </w:pPr>
          </w:p>
          <w:p w:rsidR="005E74A2" w:rsidRPr="009627AB" w:rsidRDefault="005E74A2" w:rsidP="005E74A2">
            <w:pPr>
              <w:rPr>
                <w:rFonts w:eastAsia="Calibri"/>
                <w:b/>
                <w:lang w:val="x-none" w:eastAsia="en-US"/>
              </w:rPr>
            </w:pPr>
            <w:r w:rsidRPr="009627AB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5E74A2" w:rsidRPr="005E74A2" w:rsidRDefault="005E74A2" w:rsidP="005E74A2">
            <w:pPr>
              <w:widowControl w:val="0"/>
              <w:tabs>
                <w:tab w:val="left" w:pos="284"/>
              </w:tabs>
              <w:jc w:val="both"/>
            </w:pPr>
            <w:r w:rsidRPr="005E74A2">
              <w:t>1.</w:t>
            </w:r>
            <w:r w:rsidRPr="005E74A2">
              <w:tab/>
              <w:t>Утвердить отчет о выполнении ключевых показателей эффективности высших менеджеров ПАО «ОГК-2» за 2019 год в соответствии с Приложением № 5.1. к настоящему решению.</w:t>
            </w:r>
          </w:p>
          <w:p w:rsidR="005E74A2" w:rsidRPr="009627AB" w:rsidRDefault="005E74A2" w:rsidP="005E74A2">
            <w:pPr>
              <w:widowControl w:val="0"/>
              <w:tabs>
                <w:tab w:val="left" w:pos="284"/>
              </w:tabs>
              <w:jc w:val="both"/>
            </w:pPr>
            <w:r w:rsidRPr="005E74A2">
              <w:t>2.</w:t>
            </w:r>
            <w:r w:rsidRPr="005E74A2">
              <w:tab/>
              <w:t>Выплату премии производить при условии соблюдения параметров бизнес-плана Общества в части расходов на оплату труда (фонд заработной платы, средняя заработная плата).</w:t>
            </w:r>
          </w:p>
          <w:p w:rsidR="005E74A2" w:rsidRPr="009627AB" w:rsidRDefault="005E74A2" w:rsidP="005E74A2">
            <w:pPr>
              <w:widowControl w:val="0"/>
              <w:tabs>
                <w:tab w:val="left" w:pos="284"/>
              </w:tabs>
              <w:jc w:val="both"/>
            </w:pPr>
          </w:p>
          <w:p w:rsidR="005E74A2" w:rsidRPr="009627AB" w:rsidRDefault="005E74A2" w:rsidP="005E74A2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9627AB">
              <w:rPr>
                <w:b/>
              </w:rPr>
              <w:t xml:space="preserve">6. </w:t>
            </w:r>
            <w:r w:rsidRPr="005E74A2">
              <w:rPr>
                <w:b/>
              </w:rPr>
              <w:t>О рассмотрении отчета об исполнении кредитной политики и отчета о размещении временно свободных денежных средств Общества за 1 квартал 2020 года.</w:t>
            </w:r>
          </w:p>
          <w:p w:rsidR="005E74A2" w:rsidRPr="005E74A2" w:rsidRDefault="005E74A2" w:rsidP="005E74A2">
            <w:pPr>
              <w:widowControl w:val="0"/>
              <w:tabs>
                <w:tab w:val="left" w:pos="567"/>
              </w:tabs>
              <w:jc w:val="both"/>
            </w:pPr>
          </w:p>
          <w:p w:rsidR="005E74A2" w:rsidRPr="009627AB" w:rsidRDefault="005E74A2" w:rsidP="005E74A2">
            <w:pPr>
              <w:rPr>
                <w:rFonts w:eastAsia="Calibri"/>
                <w:b/>
                <w:lang w:val="x-none" w:eastAsia="en-US"/>
              </w:rPr>
            </w:pPr>
            <w:r w:rsidRPr="009627AB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5E74A2" w:rsidRPr="005E74A2" w:rsidRDefault="005E74A2" w:rsidP="005E74A2">
            <w:pPr>
              <w:widowControl w:val="0"/>
              <w:tabs>
                <w:tab w:val="left" w:pos="284"/>
              </w:tabs>
              <w:jc w:val="both"/>
            </w:pPr>
            <w:r w:rsidRPr="005E74A2">
              <w:t>1.</w:t>
            </w:r>
            <w:r w:rsidRPr="005E74A2">
              <w:tab/>
              <w:t>Принять к сведению отчет об исполнении кредитной политики ПАО «ОГК-2» за 1 квартал 2020 года в соответствии с Приложением № 6.1. к настоящему решению.</w:t>
            </w:r>
          </w:p>
          <w:p w:rsidR="005E74A2" w:rsidRPr="005E74A2" w:rsidRDefault="00F2679B" w:rsidP="00F2679B">
            <w:pPr>
              <w:widowControl w:val="0"/>
              <w:tabs>
                <w:tab w:val="left" w:pos="284"/>
              </w:tabs>
              <w:jc w:val="both"/>
            </w:pPr>
            <w:r w:rsidRPr="009627AB">
              <w:t xml:space="preserve">2. </w:t>
            </w:r>
            <w:r w:rsidR="005E74A2" w:rsidRPr="005E74A2">
              <w:t>Принять к сведению отчет о размещении временно свободных денежны</w:t>
            </w:r>
            <w:r w:rsidR="004345A6">
              <w:t xml:space="preserve">х средств </w:t>
            </w:r>
            <w:bookmarkStart w:id="0" w:name="_GoBack"/>
            <w:bookmarkEnd w:id="0"/>
            <w:r w:rsidR="005E74A2" w:rsidRPr="009627AB">
              <w:t xml:space="preserve">ПАО «ОГК-2» за 1 </w:t>
            </w:r>
            <w:r w:rsidR="005E74A2" w:rsidRPr="005E74A2">
              <w:t>квартал 2020 года в соответствии с Приложением № 6.2. к настоящему решению.</w:t>
            </w:r>
          </w:p>
          <w:p w:rsidR="005E74A2" w:rsidRPr="009627AB" w:rsidRDefault="005E74A2" w:rsidP="00E67B49">
            <w:pPr>
              <w:widowControl w:val="0"/>
              <w:jc w:val="both"/>
              <w:rPr>
                <w:b/>
              </w:rPr>
            </w:pPr>
          </w:p>
          <w:p w:rsidR="00E62662" w:rsidRPr="009627AB" w:rsidRDefault="005E74A2" w:rsidP="005E74A2">
            <w:pPr>
              <w:widowControl w:val="0"/>
              <w:jc w:val="both"/>
              <w:rPr>
                <w:b/>
              </w:rPr>
            </w:pPr>
            <w:r w:rsidRPr="009627AB">
              <w:rPr>
                <w:b/>
              </w:rPr>
              <w:t xml:space="preserve">7. </w:t>
            </w:r>
            <w:r w:rsidR="00ED23A1" w:rsidRPr="009627AB">
              <w:rPr>
                <w:b/>
              </w:rPr>
              <w:t>О согласии на совершение сделок, в совершении которых имеется заинтересованность.</w:t>
            </w:r>
          </w:p>
          <w:p w:rsidR="005E74A2" w:rsidRPr="009627AB" w:rsidRDefault="005E74A2" w:rsidP="005E74A2">
            <w:pPr>
              <w:widowControl w:val="0"/>
              <w:jc w:val="both"/>
              <w:rPr>
                <w:b/>
              </w:rPr>
            </w:pPr>
          </w:p>
          <w:p w:rsidR="00E04510" w:rsidRPr="009627AB" w:rsidRDefault="005E74A2" w:rsidP="00E04510">
            <w:pPr>
              <w:pStyle w:val="a7"/>
              <w:widowControl w:val="0"/>
              <w:tabs>
                <w:tab w:val="left" w:pos="142"/>
                <w:tab w:val="center" w:pos="709"/>
              </w:tabs>
              <w:jc w:val="both"/>
              <w:rPr>
                <w:bCs/>
              </w:rPr>
            </w:pPr>
            <w:r w:rsidRPr="009627AB">
              <w:rPr>
                <w:bCs/>
              </w:rPr>
              <w:t>7</w:t>
            </w:r>
            <w:r w:rsidR="00E04510" w:rsidRPr="009627AB">
              <w:rPr>
                <w:bCs/>
              </w:rPr>
              <w:t xml:space="preserve">.1. </w:t>
            </w:r>
            <w:r w:rsidR="009627AB" w:rsidRPr="009627AB">
              <w:t xml:space="preserve">О согласии на заключение договора на оказание услуг по долгосрочному техническому обслуживанию газовых турбин типа SGT5-PAC2000E и генераторов SGEN5-100A-2P производства </w:t>
            </w:r>
            <w:proofErr w:type="spellStart"/>
            <w:r w:rsidR="009627AB" w:rsidRPr="009627AB">
              <w:t>Siemens</w:t>
            </w:r>
            <w:proofErr w:type="spellEnd"/>
            <w:r w:rsidR="009627AB" w:rsidRPr="009627AB">
              <w:t xml:space="preserve"> AG </w:t>
            </w:r>
            <w:proofErr w:type="spellStart"/>
            <w:r w:rsidR="009627AB" w:rsidRPr="009627AB">
              <w:t>Energy</w:t>
            </w:r>
            <w:proofErr w:type="spellEnd"/>
            <w:r w:rsidR="009627AB" w:rsidRPr="009627AB">
              <w:t xml:space="preserve"> </w:t>
            </w:r>
            <w:proofErr w:type="spellStart"/>
            <w:r w:rsidR="009627AB" w:rsidRPr="009627AB">
              <w:t>Sektor</w:t>
            </w:r>
            <w:proofErr w:type="spellEnd"/>
            <w:r w:rsidR="009627AB" w:rsidRPr="009627AB">
              <w:t xml:space="preserve"> филиала ПАО «ОГК-2» - Грозненская ТЭС от 07.06.2019 № 22-14/19-189 в редакции дополнительного соглашения № 1, заключаемого между ПАО «ОГК-2» и ООО «ТЭР-Сервис», как сделки, в совершении которой имеется заинтересованность.</w:t>
            </w:r>
          </w:p>
          <w:p w:rsidR="00E04510" w:rsidRPr="009627AB" w:rsidRDefault="00E04510" w:rsidP="002F46B8">
            <w:pPr>
              <w:autoSpaceDE/>
              <w:autoSpaceDN/>
              <w:jc w:val="both"/>
              <w:rPr>
                <w:bCs/>
                <w:u w:val="single"/>
              </w:rPr>
            </w:pPr>
          </w:p>
          <w:p w:rsidR="00703E23" w:rsidRPr="00703E23" w:rsidRDefault="00703E23" w:rsidP="00703E23">
            <w:pPr>
              <w:autoSpaceDE/>
              <w:autoSpaceDN/>
              <w:jc w:val="both"/>
              <w:rPr>
                <w:bCs/>
                <w:u w:val="single"/>
              </w:rPr>
            </w:pPr>
            <w:r w:rsidRPr="00703E23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703E23" w:rsidRPr="00703E23" w:rsidTr="0071389D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703E23" w:rsidP="00703E23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703E23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C21358" w:rsidP="00703E23">
                  <w:pPr>
                    <w:ind w:right="5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9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703E23" w:rsidP="00C21358">
                  <w:pPr>
                    <w:rPr>
                      <w:bCs/>
                    </w:rPr>
                  </w:pPr>
                  <w:r w:rsidRPr="00703E23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703E23">
                    <w:rPr>
                      <w:bCs/>
                    </w:rPr>
                    <w:t>Пятницев</w:t>
                  </w:r>
                  <w:proofErr w:type="spellEnd"/>
                  <w:r w:rsidRPr="00703E23">
                    <w:rPr>
                      <w:bCs/>
                    </w:rPr>
                    <w:t xml:space="preserve"> В.Г., </w:t>
                  </w:r>
                  <w:proofErr w:type="spellStart"/>
                  <w:r w:rsidRPr="00703E23">
                    <w:rPr>
                      <w:bCs/>
                    </w:rPr>
                    <w:t>Семиколенов</w:t>
                  </w:r>
                  <w:proofErr w:type="spellEnd"/>
                  <w:r w:rsidRPr="00703E23">
                    <w:rPr>
                      <w:bCs/>
                    </w:rPr>
                    <w:t xml:space="preserve"> А.В., </w:t>
                  </w:r>
                  <w:proofErr w:type="spellStart"/>
                  <w:r w:rsidRPr="00703E23">
                    <w:rPr>
                      <w:bCs/>
                    </w:rPr>
                    <w:t>Рогалев</w:t>
                  </w:r>
                  <w:proofErr w:type="spellEnd"/>
                  <w:r w:rsidRPr="00703E23">
                    <w:rPr>
                      <w:bCs/>
                    </w:rPr>
                    <w:t xml:space="preserve"> Н.Д., Зайцев С.А., </w:t>
                  </w:r>
                  <w:proofErr w:type="spellStart"/>
                  <w:r w:rsidRPr="00703E23">
                    <w:rPr>
                      <w:bCs/>
                    </w:rPr>
                    <w:t>Бикмурзин</w:t>
                  </w:r>
                  <w:proofErr w:type="spellEnd"/>
                  <w:r w:rsidRPr="00703E23">
                    <w:rPr>
                      <w:bCs/>
                    </w:rPr>
                    <w:t xml:space="preserve"> А.Ф., </w:t>
                  </w:r>
                  <w:proofErr w:type="spellStart"/>
                  <w:r w:rsidRPr="00703E23">
                    <w:rPr>
                      <w:bCs/>
                    </w:rPr>
                    <w:t>Шацкий</w:t>
                  </w:r>
                  <w:proofErr w:type="spellEnd"/>
                  <w:r w:rsidRPr="00703E23">
                    <w:rPr>
                      <w:bCs/>
                    </w:rPr>
                    <w:t xml:space="preserve"> П.О., Рогов А.В.                    </w:t>
                  </w:r>
                </w:p>
              </w:tc>
            </w:tr>
            <w:tr w:rsidR="00703E23" w:rsidRPr="00703E23" w:rsidTr="0071389D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703E23" w:rsidP="00703E23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703E23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703E23" w:rsidP="00703E23">
                  <w:pPr>
                    <w:ind w:left="121" w:right="57"/>
                    <w:rPr>
                      <w:bCs/>
                    </w:rPr>
                  </w:pPr>
                  <w:r w:rsidRPr="00703E23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23" w:rsidRPr="00703E23" w:rsidRDefault="00703E23" w:rsidP="00703E23">
                  <w:pPr>
                    <w:rPr>
                      <w:bCs/>
                    </w:rPr>
                  </w:pPr>
                </w:p>
              </w:tc>
            </w:tr>
            <w:tr w:rsidR="00703E23" w:rsidRPr="00703E23" w:rsidTr="0071389D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703E23" w:rsidP="00703E23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703E23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703E23" w:rsidP="00703E23">
                  <w:pPr>
                    <w:ind w:left="121" w:right="57"/>
                    <w:rPr>
                      <w:bCs/>
                    </w:rPr>
                  </w:pPr>
                  <w:r w:rsidRPr="00703E23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23" w:rsidRPr="00703E23" w:rsidRDefault="00703E23" w:rsidP="00703E23">
                  <w:pPr>
                    <w:rPr>
                      <w:bCs/>
                    </w:rPr>
                  </w:pPr>
                </w:p>
              </w:tc>
            </w:tr>
            <w:tr w:rsidR="00703E23" w:rsidRPr="00703E23" w:rsidTr="0071389D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703E23" w:rsidP="00703E23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703E23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C21358" w:rsidP="00703E23">
                  <w:pPr>
                    <w:ind w:right="5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2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23" w:rsidRPr="00703E23" w:rsidRDefault="00703E23" w:rsidP="00703E23">
                  <w:pPr>
                    <w:rPr>
                      <w:bCs/>
                    </w:rPr>
                  </w:pPr>
                  <w:r w:rsidRPr="00703E23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Федоров Д.В.</w:t>
                  </w:r>
                  <w:r w:rsidR="00C21358">
                    <w:rPr>
                      <w:bCs/>
                    </w:rPr>
                    <w:t xml:space="preserve">, </w:t>
                  </w:r>
                  <w:proofErr w:type="spellStart"/>
                  <w:r w:rsidR="00C21358">
                    <w:rPr>
                      <w:bCs/>
                    </w:rPr>
                    <w:t>Коробкина</w:t>
                  </w:r>
                  <w:proofErr w:type="spellEnd"/>
                  <w:r w:rsidR="00C21358">
                    <w:rPr>
                      <w:bCs/>
                    </w:rPr>
                    <w:t xml:space="preserve"> И.Ю.</w:t>
                  </w:r>
                </w:p>
              </w:tc>
            </w:tr>
          </w:tbl>
          <w:p w:rsidR="002F46B8" w:rsidRPr="009627AB" w:rsidRDefault="002F46B8" w:rsidP="002F46B8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Cs/>
              </w:rPr>
            </w:pPr>
            <w:r w:rsidRPr="009627AB">
              <w:rPr>
                <w:bCs/>
              </w:rPr>
              <w:t xml:space="preserve">Решение о согласии на совершение сделки, в совершении которой имеется заинтересованность, принято большинством голосов членов Совета директоров, не заинтересованных в ее совершении, и отвечающих требованиям, установленным </w:t>
            </w:r>
            <w:hyperlink r:id="rId10" w:history="1">
              <w:r w:rsidRPr="009627AB">
                <w:rPr>
                  <w:bCs/>
                </w:rPr>
                <w:t>пунктом 3</w:t>
              </w:r>
            </w:hyperlink>
            <w:r w:rsidRPr="009627AB">
              <w:rPr>
                <w:bCs/>
              </w:rPr>
              <w:t xml:space="preserve"> статьи 83 Федерального закона от 26.12.1995 N 208-ФЗ "Об акционерных обществах".</w:t>
            </w:r>
          </w:p>
          <w:p w:rsidR="003309C4" w:rsidRPr="009627AB" w:rsidRDefault="003309C4" w:rsidP="002F46B8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Cs/>
              </w:rPr>
            </w:pPr>
          </w:p>
          <w:p w:rsidR="00ED23A1" w:rsidRPr="009627AB" w:rsidRDefault="00ED23A1" w:rsidP="00ED23A1">
            <w:pPr>
              <w:rPr>
                <w:rFonts w:eastAsia="Calibri"/>
                <w:b/>
                <w:lang w:val="x-none" w:eastAsia="en-US"/>
              </w:rPr>
            </w:pPr>
            <w:r w:rsidRPr="009627AB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9627AB" w:rsidRPr="009627AB" w:rsidRDefault="009627AB" w:rsidP="009627AB">
            <w:pPr>
              <w:widowControl w:val="0"/>
              <w:jc w:val="both"/>
              <w:rPr>
                <w:bCs/>
                <w:spacing w:val="-4"/>
              </w:rPr>
            </w:pPr>
            <w:r w:rsidRPr="009627AB">
              <w:rPr>
                <w:bCs/>
                <w:spacing w:val="-4"/>
              </w:rPr>
              <w:t xml:space="preserve">Определить стоимость и дать согласие на заключение между ПАО «ОГК-2» и ООО «ТЭР-Сервис» договора от 07.06.2019 № 22-14/19-189 на оказание услуг по долгосрочному техническому обслуживанию газовых турбин типа SGT5-PAC2000E и генераторов SGEN5-100A-2P производства </w:t>
            </w:r>
            <w:proofErr w:type="spellStart"/>
            <w:r w:rsidRPr="009627AB">
              <w:rPr>
                <w:bCs/>
                <w:spacing w:val="-4"/>
              </w:rPr>
              <w:t>Siemens</w:t>
            </w:r>
            <w:proofErr w:type="spellEnd"/>
            <w:r w:rsidRPr="009627AB">
              <w:rPr>
                <w:bCs/>
                <w:spacing w:val="-4"/>
              </w:rPr>
              <w:t xml:space="preserve"> AG </w:t>
            </w:r>
            <w:proofErr w:type="spellStart"/>
            <w:r w:rsidRPr="009627AB">
              <w:rPr>
                <w:bCs/>
                <w:spacing w:val="-4"/>
              </w:rPr>
              <w:t>Energy</w:t>
            </w:r>
            <w:proofErr w:type="spellEnd"/>
            <w:r w:rsidRPr="009627AB">
              <w:rPr>
                <w:bCs/>
                <w:spacing w:val="-4"/>
              </w:rPr>
              <w:t xml:space="preserve"> </w:t>
            </w:r>
            <w:proofErr w:type="spellStart"/>
            <w:r w:rsidRPr="009627AB">
              <w:rPr>
                <w:bCs/>
                <w:spacing w:val="-4"/>
              </w:rPr>
              <w:t>Sektor</w:t>
            </w:r>
            <w:proofErr w:type="spellEnd"/>
            <w:r w:rsidRPr="009627AB">
              <w:rPr>
                <w:bCs/>
                <w:spacing w:val="-4"/>
              </w:rPr>
              <w:t xml:space="preserve"> филиала ПАО «ОГК-2» - Грозненская ТЭС в редакции дополнительного соглашения № 1, как сделки, в совершении которой имеется заинтересованность, на существенных условиях, указанных в Приложении № 7.1. к настоящему решению.</w:t>
            </w:r>
          </w:p>
          <w:p w:rsidR="009627AB" w:rsidRPr="009627AB" w:rsidRDefault="009627AB" w:rsidP="009627AB">
            <w:pPr>
              <w:widowControl w:val="0"/>
              <w:jc w:val="both"/>
              <w:rPr>
                <w:bCs/>
                <w:spacing w:val="-4"/>
              </w:rPr>
            </w:pPr>
            <w:r w:rsidRPr="009627AB">
              <w:rPr>
                <w:bCs/>
                <w:spacing w:val="-4"/>
              </w:rPr>
              <w:t>Лица, имеющие заинтересованность в совершении данной сделки, и основания их заинтересованности указаны в Приложении № 7.1. к настоящему решению.</w:t>
            </w:r>
          </w:p>
          <w:p w:rsidR="009627AB" w:rsidRPr="009627AB" w:rsidRDefault="009627AB" w:rsidP="009627AB">
            <w:pPr>
              <w:widowControl w:val="0"/>
              <w:jc w:val="both"/>
              <w:rPr>
                <w:bCs/>
                <w:spacing w:val="-4"/>
              </w:rPr>
            </w:pPr>
            <w:r w:rsidRPr="009627AB">
              <w:rPr>
                <w:bCs/>
                <w:spacing w:val="-4"/>
              </w:rPr>
              <w:t>В соответствии с п.15.7 Положения о раскрытии информации эмитентами эмиссионных ценных бумаг, утвержденного Банком России 30.12.2014 №454-П, не раскрывать сведения об условиях договора, согласованного настоящим решением.</w:t>
            </w:r>
          </w:p>
          <w:p w:rsidR="00BC48FA" w:rsidRPr="009627AB" w:rsidRDefault="00BC48FA" w:rsidP="00BC48FA">
            <w:pPr>
              <w:widowControl w:val="0"/>
              <w:tabs>
                <w:tab w:val="left" w:pos="142"/>
                <w:tab w:val="center" w:pos="709"/>
              </w:tabs>
              <w:jc w:val="both"/>
              <w:rPr>
                <w:bCs/>
              </w:rPr>
            </w:pPr>
          </w:p>
          <w:p w:rsidR="00A76393" w:rsidRPr="009627AB" w:rsidRDefault="009627AB" w:rsidP="00A76393">
            <w:pPr>
              <w:autoSpaceDE/>
              <w:autoSpaceDN/>
              <w:jc w:val="both"/>
            </w:pPr>
            <w:r w:rsidRPr="009627AB">
              <w:t>7</w:t>
            </w:r>
            <w:r w:rsidR="00A76393" w:rsidRPr="009627AB">
              <w:t xml:space="preserve">.2. </w:t>
            </w:r>
            <w:r w:rsidRPr="009627AB">
              <w:t xml:space="preserve">О согласии на заключение между ПАО «ОГК-2» и ООО «Центр 112» договора от 28.12.2017 № 22-10/18-107 </w:t>
            </w:r>
            <w:r w:rsidRPr="009627AB">
              <w:rPr>
                <w:bCs/>
              </w:rPr>
              <w:t>на оказание услуг по обеспечению пожарной безопасности</w:t>
            </w:r>
            <w:r w:rsidRPr="009627AB">
              <w:t xml:space="preserve"> для нужд филиала ПАО «ОГК-2» - </w:t>
            </w:r>
            <w:proofErr w:type="spellStart"/>
            <w:r w:rsidRPr="009627AB">
              <w:t>Сургутская</w:t>
            </w:r>
            <w:proofErr w:type="spellEnd"/>
            <w:r w:rsidRPr="009627AB">
              <w:t xml:space="preserve"> ГРЭС-1 в редакции дополнительного соглашения № 3, как сделки, в совершении которой имеется заинтересованность.</w:t>
            </w:r>
          </w:p>
          <w:p w:rsidR="00E67B49" w:rsidRPr="009627AB" w:rsidRDefault="00E67B49" w:rsidP="00E67B49">
            <w:pPr>
              <w:jc w:val="both"/>
            </w:pPr>
          </w:p>
          <w:p w:rsidR="00703E23" w:rsidRPr="00703E23" w:rsidRDefault="00703E23" w:rsidP="00703E23">
            <w:pPr>
              <w:autoSpaceDE/>
              <w:autoSpaceDN/>
              <w:jc w:val="both"/>
              <w:rPr>
                <w:bCs/>
                <w:u w:val="single"/>
              </w:rPr>
            </w:pPr>
            <w:r w:rsidRPr="00703E23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703E23" w:rsidRPr="00703E23" w:rsidTr="0071389D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703E23" w:rsidP="00703E23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703E23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F22CD5" w:rsidP="00703E23">
                  <w:pPr>
                    <w:ind w:right="5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10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703E23" w:rsidP="001E6859">
                  <w:pPr>
                    <w:rPr>
                      <w:bCs/>
                    </w:rPr>
                  </w:pPr>
                  <w:r w:rsidRPr="00703E23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703E23">
                    <w:rPr>
                      <w:bCs/>
                    </w:rPr>
                    <w:t>Пятницев</w:t>
                  </w:r>
                  <w:proofErr w:type="spellEnd"/>
                  <w:r w:rsidRPr="00703E23">
                    <w:rPr>
                      <w:bCs/>
                    </w:rPr>
                    <w:t xml:space="preserve"> В.Г., </w:t>
                  </w:r>
                  <w:proofErr w:type="spellStart"/>
                  <w:r w:rsidRPr="00703E23">
                    <w:rPr>
                      <w:bCs/>
                    </w:rPr>
                    <w:t>Семиколенов</w:t>
                  </w:r>
                  <w:proofErr w:type="spellEnd"/>
                  <w:r w:rsidRPr="00703E23">
                    <w:rPr>
                      <w:bCs/>
                    </w:rPr>
                    <w:t xml:space="preserve"> А.В., </w:t>
                  </w:r>
                  <w:proofErr w:type="spellStart"/>
                  <w:r w:rsidRPr="00703E23">
                    <w:rPr>
                      <w:bCs/>
                    </w:rPr>
                    <w:t>Рогалев</w:t>
                  </w:r>
                  <w:proofErr w:type="spellEnd"/>
                  <w:r w:rsidRPr="00703E23">
                    <w:rPr>
                      <w:bCs/>
                    </w:rPr>
                    <w:t xml:space="preserve"> Н.Д., </w:t>
                  </w:r>
                  <w:proofErr w:type="spellStart"/>
                  <w:r w:rsidRPr="00703E23">
                    <w:rPr>
                      <w:bCs/>
                    </w:rPr>
                    <w:t>Коробкина</w:t>
                  </w:r>
                  <w:proofErr w:type="spellEnd"/>
                  <w:r w:rsidRPr="00703E23">
                    <w:rPr>
                      <w:bCs/>
                    </w:rPr>
                    <w:t xml:space="preserve"> И.Ю., Зайцев С.А., </w:t>
                  </w:r>
                  <w:proofErr w:type="spellStart"/>
                  <w:r w:rsidRPr="00703E23">
                    <w:rPr>
                      <w:bCs/>
                    </w:rPr>
                    <w:t>Бикмурзин</w:t>
                  </w:r>
                  <w:proofErr w:type="spellEnd"/>
                  <w:r w:rsidRPr="00703E23">
                    <w:rPr>
                      <w:bCs/>
                    </w:rPr>
                    <w:t xml:space="preserve"> А.Ф., </w:t>
                  </w:r>
                  <w:proofErr w:type="spellStart"/>
                  <w:r w:rsidRPr="00703E23">
                    <w:rPr>
                      <w:bCs/>
                    </w:rPr>
                    <w:t>Шацкий</w:t>
                  </w:r>
                  <w:proofErr w:type="spellEnd"/>
                  <w:r w:rsidRPr="00703E23">
                    <w:rPr>
                      <w:bCs/>
                    </w:rPr>
                    <w:t xml:space="preserve"> П.О., Рогов А.В.                    </w:t>
                  </w:r>
                </w:p>
              </w:tc>
            </w:tr>
            <w:tr w:rsidR="00703E23" w:rsidRPr="00703E23" w:rsidTr="0071389D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703E23" w:rsidP="00703E23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703E23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703E23" w:rsidP="00703E23">
                  <w:pPr>
                    <w:ind w:left="121" w:right="57"/>
                    <w:rPr>
                      <w:bCs/>
                    </w:rPr>
                  </w:pPr>
                  <w:r w:rsidRPr="00703E23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23" w:rsidRPr="00703E23" w:rsidRDefault="00703E23" w:rsidP="00703E23">
                  <w:pPr>
                    <w:rPr>
                      <w:bCs/>
                    </w:rPr>
                  </w:pPr>
                </w:p>
              </w:tc>
            </w:tr>
            <w:tr w:rsidR="00703E23" w:rsidRPr="00703E23" w:rsidTr="0071389D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703E23" w:rsidP="00703E23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703E23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703E23" w:rsidP="00703E23">
                  <w:pPr>
                    <w:ind w:left="121" w:right="57"/>
                    <w:rPr>
                      <w:bCs/>
                    </w:rPr>
                  </w:pPr>
                  <w:r w:rsidRPr="00703E23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23" w:rsidRPr="00703E23" w:rsidRDefault="00703E23" w:rsidP="00703E23">
                  <w:pPr>
                    <w:rPr>
                      <w:bCs/>
                    </w:rPr>
                  </w:pPr>
                </w:p>
              </w:tc>
            </w:tr>
            <w:tr w:rsidR="00703E23" w:rsidRPr="00703E23" w:rsidTr="0071389D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703E23" w:rsidP="00703E23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703E23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703E23" w:rsidRDefault="001E6859" w:rsidP="00703E23">
                  <w:pPr>
                    <w:ind w:right="5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23" w:rsidRPr="00703E23" w:rsidRDefault="00703E23" w:rsidP="00703E23">
                  <w:pPr>
                    <w:rPr>
                      <w:bCs/>
                    </w:rPr>
                  </w:pPr>
                  <w:r w:rsidRPr="00703E23">
                    <w:rPr>
                      <w:bCs/>
                    </w:rPr>
                    <w:t xml:space="preserve"> </w:t>
                  </w:r>
                  <w:r w:rsidR="005D7484">
                    <w:rPr>
                      <w:bCs/>
                    </w:rPr>
                    <w:t>Федоров Д.В.</w:t>
                  </w:r>
                  <w:r w:rsidR="00DA746D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E67B49" w:rsidRPr="009627AB" w:rsidRDefault="00E67B49" w:rsidP="00E67B49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Cs/>
              </w:rPr>
            </w:pPr>
            <w:r w:rsidRPr="009627AB">
              <w:rPr>
                <w:bCs/>
              </w:rPr>
              <w:t xml:space="preserve">Решение о согласии на совершение сделки, в совершении которой имеется заинтересованность, принято большинством голосов членов Совета директоров, не заинтересованных в ее совершении, и отвечающих требованиям, установленным </w:t>
            </w:r>
            <w:hyperlink r:id="rId11" w:history="1">
              <w:r w:rsidRPr="009627AB">
                <w:rPr>
                  <w:bCs/>
                </w:rPr>
                <w:t>пунктом 3</w:t>
              </w:r>
            </w:hyperlink>
            <w:r w:rsidRPr="009627AB">
              <w:rPr>
                <w:bCs/>
              </w:rPr>
              <w:t xml:space="preserve"> статьи 83 Федерального закона от 26.12.1995 N 208-ФЗ "Об акционерных обществах".</w:t>
            </w:r>
          </w:p>
          <w:p w:rsidR="00E67B49" w:rsidRPr="009627AB" w:rsidRDefault="00E67B49" w:rsidP="00E67B49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Cs/>
              </w:rPr>
            </w:pPr>
          </w:p>
          <w:p w:rsidR="00E67B49" w:rsidRPr="009627AB" w:rsidRDefault="00E67B49" w:rsidP="00E67B49">
            <w:pPr>
              <w:rPr>
                <w:rFonts w:eastAsia="Calibri"/>
                <w:b/>
                <w:lang w:val="x-none" w:eastAsia="en-US"/>
              </w:rPr>
            </w:pPr>
            <w:r w:rsidRPr="009627AB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9627AB" w:rsidRPr="009627AB" w:rsidRDefault="009627AB" w:rsidP="009627AB">
            <w:pPr>
              <w:jc w:val="both"/>
            </w:pPr>
            <w:r w:rsidRPr="009627AB">
              <w:t xml:space="preserve">Определить стоимость и дать согласие на заключение между </w:t>
            </w:r>
            <w:r w:rsidR="00993669">
              <w:t xml:space="preserve">ПАО «ОГК-2» </w:t>
            </w:r>
            <w:proofErr w:type="gramStart"/>
            <w:r w:rsidR="00993669">
              <w:t xml:space="preserve">и  </w:t>
            </w:r>
            <w:r w:rsidRPr="009627AB">
              <w:t>ООО</w:t>
            </w:r>
            <w:proofErr w:type="gramEnd"/>
            <w:r w:rsidRPr="009627AB">
              <w:t xml:space="preserve"> «Центр 112» договора от 28.12.2017 № 22-10/18-107 на оказание услуг по обеспечению пожарной безопасности для нужд филиала ПАО «ОГК-2» - </w:t>
            </w:r>
            <w:proofErr w:type="spellStart"/>
            <w:r w:rsidRPr="009627AB">
              <w:t>Сургутская</w:t>
            </w:r>
            <w:proofErr w:type="spellEnd"/>
            <w:r w:rsidRPr="009627AB">
              <w:t xml:space="preserve"> ГРЭС-1 в редакции дополнительного соглашения № 3, как сделки, в совершении которой имеется заинтересованность, на существенных условиях, указанных в Приложении № 7.2. к настоящему решению.</w:t>
            </w:r>
          </w:p>
          <w:p w:rsidR="009627AB" w:rsidRPr="009627AB" w:rsidRDefault="009627AB" w:rsidP="009627AB">
            <w:pPr>
              <w:jc w:val="both"/>
            </w:pPr>
            <w:r w:rsidRPr="009627AB">
              <w:lastRenderedPageBreak/>
              <w:t>Лица, имеющие заинтересованность в совершении данной сделки, и основания их заинтересованности указаны в Приложении № 7.2.  к настоящему решению.</w:t>
            </w:r>
          </w:p>
          <w:p w:rsidR="009627AB" w:rsidRPr="009627AB" w:rsidRDefault="009627AB" w:rsidP="009627AB">
            <w:pPr>
              <w:jc w:val="both"/>
            </w:pPr>
            <w:r w:rsidRPr="009627AB">
              <w:t>В соответствии с п.15.7 Положения о раскрытии информации эмитентами эмиссионных ценных бумаг, утвержденного Банком России 30.12.2014 № 454-П, не раскрывать сведения об условиях договора, согласованного настоящим решением.</w:t>
            </w:r>
          </w:p>
          <w:p w:rsidR="009627AB" w:rsidRPr="009627AB" w:rsidRDefault="009627AB" w:rsidP="009627AB">
            <w:pPr>
              <w:jc w:val="both"/>
            </w:pPr>
          </w:p>
          <w:p w:rsidR="009627AB" w:rsidRPr="009627AB" w:rsidRDefault="009627AB" w:rsidP="009627AB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8C3E2E">
              <w:rPr>
                <w:b/>
              </w:rPr>
              <w:t xml:space="preserve">8. </w:t>
            </w:r>
            <w:r w:rsidRPr="009627AB">
              <w:rPr>
                <w:b/>
              </w:rPr>
              <w:t xml:space="preserve">О принятии решений, предусмотренных </w:t>
            </w:r>
            <w:proofErr w:type="spellStart"/>
            <w:r w:rsidRPr="009627AB">
              <w:rPr>
                <w:b/>
              </w:rPr>
              <w:t>пп</w:t>
            </w:r>
            <w:proofErr w:type="spellEnd"/>
            <w:r w:rsidRPr="009627AB">
              <w:rPr>
                <w:b/>
              </w:rPr>
              <w:t>. 58, 60, 61 п. 20.1. ст. 20 Устава Общества.</w:t>
            </w:r>
          </w:p>
          <w:p w:rsidR="009627AB" w:rsidRPr="009627AB" w:rsidRDefault="009627AB" w:rsidP="009627AB">
            <w:pPr>
              <w:widowControl w:val="0"/>
              <w:tabs>
                <w:tab w:val="left" w:pos="567"/>
              </w:tabs>
              <w:jc w:val="both"/>
            </w:pPr>
          </w:p>
          <w:p w:rsidR="009627AB" w:rsidRPr="009627AB" w:rsidRDefault="009627AB" w:rsidP="009627AB">
            <w:pPr>
              <w:rPr>
                <w:rFonts w:eastAsia="Calibri"/>
                <w:b/>
                <w:lang w:val="x-none" w:eastAsia="en-US"/>
              </w:rPr>
            </w:pPr>
            <w:r w:rsidRPr="009627AB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9627AB" w:rsidRPr="009627AB" w:rsidRDefault="009627AB" w:rsidP="009627AB">
            <w:pPr>
              <w:autoSpaceDE/>
              <w:autoSpaceDN/>
              <w:jc w:val="both"/>
              <w:outlineLvl w:val="0"/>
              <w:rPr>
                <w:spacing w:val="-6"/>
              </w:rPr>
            </w:pPr>
            <w:r w:rsidRPr="009627AB">
              <w:rPr>
                <w:spacing w:val="-6"/>
              </w:rPr>
              <w:t xml:space="preserve">Определить, что в отношении ООО «ГЭХ Индустриальные активы» не распространяется необходимость принятия Советом директоров ПАО «ОГК-2» решений в соответствии с </w:t>
            </w:r>
            <w:r w:rsidRPr="009627AB">
              <w:rPr>
                <w:spacing w:val="-6"/>
              </w:rPr>
              <w:br/>
            </w:r>
            <w:proofErr w:type="spellStart"/>
            <w:r w:rsidRPr="009627AB">
              <w:rPr>
                <w:spacing w:val="-6"/>
              </w:rPr>
              <w:t>пп</w:t>
            </w:r>
            <w:proofErr w:type="spellEnd"/>
            <w:r w:rsidRPr="009627AB">
              <w:rPr>
                <w:spacing w:val="-6"/>
              </w:rPr>
              <w:t xml:space="preserve">. 58, 61 п. 20.1. статьи 20 Устава ПАО «ОГК-2», а также в соответствии с </w:t>
            </w:r>
            <w:proofErr w:type="spellStart"/>
            <w:r w:rsidRPr="009627AB">
              <w:rPr>
                <w:spacing w:val="-6"/>
              </w:rPr>
              <w:t>пп</w:t>
            </w:r>
            <w:proofErr w:type="spellEnd"/>
            <w:r w:rsidRPr="009627AB">
              <w:rPr>
                <w:spacing w:val="-6"/>
              </w:rPr>
              <w:t>. 60 п.20.1. ст. 20 Устава ПАО «ОГК-2» по вопросам, отнесенным к компетенции высшего органа управления ООО «ГЭХ Индустриальные активы» (далее – Общество), за исключением вопросов:</w:t>
            </w:r>
          </w:p>
          <w:p w:rsidR="009627AB" w:rsidRPr="009627AB" w:rsidRDefault="009627AB" w:rsidP="009627AB">
            <w:pPr>
              <w:numPr>
                <w:ilvl w:val="0"/>
                <w:numId w:val="16"/>
              </w:numPr>
              <w:autoSpaceDE/>
              <w:autoSpaceDN/>
              <w:ind w:left="284" w:hanging="284"/>
              <w:jc w:val="both"/>
              <w:outlineLvl w:val="0"/>
              <w:rPr>
                <w:spacing w:val="-6"/>
              </w:rPr>
            </w:pPr>
            <w:r w:rsidRPr="009627AB">
              <w:rPr>
                <w:spacing w:val="-6"/>
              </w:rPr>
              <w:t>об изменении величины уставного капитала Общества;</w:t>
            </w:r>
          </w:p>
          <w:p w:rsidR="009627AB" w:rsidRPr="009627AB" w:rsidRDefault="009627AB" w:rsidP="009627AB">
            <w:pPr>
              <w:numPr>
                <w:ilvl w:val="0"/>
                <w:numId w:val="16"/>
              </w:numPr>
              <w:autoSpaceDE/>
              <w:autoSpaceDN/>
              <w:ind w:left="284" w:hanging="284"/>
              <w:jc w:val="both"/>
              <w:outlineLvl w:val="0"/>
              <w:rPr>
                <w:spacing w:val="-6"/>
              </w:rPr>
            </w:pPr>
            <w:r w:rsidRPr="009627AB">
              <w:rPr>
                <w:spacing w:val="-6"/>
              </w:rPr>
              <w:t>об утверждении распределения прибыли и убытков по результатам отчетного года Общества;</w:t>
            </w:r>
          </w:p>
          <w:p w:rsidR="009627AB" w:rsidRPr="009627AB" w:rsidRDefault="009627AB" w:rsidP="009627AB">
            <w:pPr>
              <w:numPr>
                <w:ilvl w:val="0"/>
                <w:numId w:val="16"/>
              </w:numPr>
              <w:autoSpaceDE/>
              <w:autoSpaceDN/>
              <w:ind w:left="284" w:hanging="284"/>
              <w:jc w:val="both"/>
              <w:outlineLvl w:val="0"/>
              <w:rPr>
                <w:spacing w:val="-6"/>
              </w:rPr>
            </w:pPr>
            <w:r w:rsidRPr="009627AB">
              <w:rPr>
                <w:spacing w:val="-6"/>
              </w:rPr>
              <w:t>о реорганизации, ликвидации Общества.</w:t>
            </w:r>
          </w:p>
          <w:p w:rsidR="00E52A0D" w:rsidRPr="00E62662" w:rsidRDefault="00E52A0D" w:rsidP="003309C4">
            <w:pPr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706628" w:rsidRPr="00E62662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E62662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E62662">
              <w:rPr>
                <w:b/>
                <w:color w:val="000000"/>
              </w:rPr>
              <w:t xml:space="preserve"> </w:t>
            </w:r>
            <w:r w:rsidR="00F31623">
              <w:rPr>
                <w:b/>
                <w:color w:val="000000"/>
              </w:rPr>
              <w:t>31.07</w:t>
            </w:r>
            <w:r w:rsidR="00EB3E6C" w:rsidRPr="00E62662">
              <w:rPr>
                <w:b/>
                <w:color w:val="000000"/>
              </w:rPr>
              <w:t>.2020</w:t>
            </w:r>
            <w:r w:rsidRPr="00E62662">
              <w:rPr>
                <w:b/>
                <w:color w:val="000000"/>
              </w:rPr>
              <w:t>.</w:t>
            </w:r>
          </w:p>
          <w:p w:rsidR="00706628" w:rsidRPr="00EB3E6C" w:rsidRDefault="00706628" w:rsidP="008F7B70">
            <w:pPr>
              <w:ind w:right="57" w:firstLine="21"/>
              <w:jc w:val="both"/>
              <w:rPr>
                <w:b/>
                <w:sz w:val="22"/>
                <w:szCs w:val="22"/>
              </w:rPr>
            </w:pPr>
            <w:r w:rsidRPr="00E62662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E62662">
              <w:rPr>
                <w:b/>
              </w:rPr>
              <w:t>Протокол от</w:t>
            </w:r>
            <w:r w:rsidR="00E6054F" w:rsidRPr="00E62662">
              <w:rPr>
                <w:b/>
              </w:rPr>
              <w:t xml:space="preserve"> </w:t>
            </w:r>
            <w:r w:rsidR="006507C1">
              <w:rPr>
                <w:b/>
              </w:rPr>
              <w:t>31</w:t>
            </w:r>
            <w:r w:rsidR="00EB3E6C" w:rsidRPr="00E62662">
              <w:rPr>
                <w:b/>
              </w:rPr>
              <w:t>.0</w:t>
            </w:r>
            <w:r w:rsidR="006507C1">
              <w:rPr>
                <w:b/>
              </w:rPr>
              <w:t>7</w:t>
            </w:r>
            <w:r w:rsidR="00EB3E6C" w:rsidRPr="00E62662">
              <w:rPr>
                <w:b/>
              </w:rPr>
              <w:t>.20</w:t>
            </w:r>
            <w:r w:rsidR="00A92E98" w:rsidRPr="00E62662">
              <w:rPr>
                <w:b/>
              </w:rPr>
              <w:t>20</w:t>
            </w:r>
            <w:r w:rsidR="00F31623">
              <w:rPr>
                <w:b/>
              </w:rPr>
              <w:t xml:space="preserve"> № 243</w:t>
            </w:r>
            <w:r w:rsidRPr="00E62662">
              <w:rPr>
                <w:b/>
              </w:rPr>
              <w:t>.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20ECB" w:rsidRPr="00A27100" w:rsidRDefault="00706628" w:rsidP="00520ECB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3.1. </w:t>
            </w:r>
            <w:r w:rsidR="00520ECB" w:rsidRPr="00A27100">
              <w:rPr>
                <w:b/>
                <w:sz w:val="22"/>
                <w:szCs w:val="22"/>
              </w:rPr>
              <w:t>Заместитель управляющего директора</w:t>
            </w:r>
          </w:p>
          <w:p w:rsidR="00706628" w:rsidRPr="00A27100" w:rsidRDefault="00520ECB" w:rsidP="00520ECB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по корпоративным и правовым вопросам, действующий на основании доверенности                         № 77/1934-н/77-2019-6-18 от 09.01.2019</w:t>
            </w:r>
            <w:r w:rsidRPr="00A2710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 xml:space="preserve">                      </w:t>
            </w:r>
            <w:r w:rsidR="00520ECB" w:rsidRPr="00A27100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6507C1" w:rsidP="00667C96">
            <w:pPr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520ECB" w:rsidP="00667C96">
            <w:pPr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июл</w:t>
            </w:r>
            <w:r w:rsidR="008F7B70" w:rsidRPr="00A27100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EB3E6C" w:rsidP="00667C96">
            <w:pPr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740B3B" w:rsidRDefault="00740B3B"/>
    <w:sectPr w:rsidR="00740B3B" w:rsidSect="00971336">
      <w:headerReference w:type="even" r:id="rId12"/>
      <w:footerReference w:type="default" r:id="rId13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2FA" w:rsidRDefault="006A02FA">
      <w:r>
        <w:separator/>
      </w:r>
    </w:p>
  </w:endnote>
  <w:endnote w:type="continuationSeparator" w:id="0">
    <w:p w:rsidR="006A02FA" w:rsidRDefault="006A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345A6">
      <w:rPr>
        <w:noProof/>
      </w:rPr>
      <w:t>3</w:t>
    </w:r>
    <w:r>
      <w:fldChar w:fldCharType="end"/>
    </w:r>
  </w:p>
  <w:p w:rsidR="0088447D" w:rsidRDefault="006A02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2FA" w:rsidRDefault="006A02FA">
      <w:r>
        <w:separator/>
      </w:r>
    </w:p>
  </w:footnote>
  <w:footnote w:type="continuationSeparator" w:id="0">
    <w:p w:rsidR="006A02FA" w:rsidRDefault="006A0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6A02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0FE"/>
    <w:multiLevelType w:val="hybridMultilevel"/>
    <w:tmpl w:val="BC3CD3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978"/>
    <w:multiLevelType w:val="multilevel"/>
    <w:tmpl w:val="7A8E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65D48"/>
    <w:multiLevelType w:val="hybridMultilevel"/>
    <w:tmpl w:val="E772B5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D936CE"/>
    <w:multiLevelType w:val="multilevel"/>
    <w:tmpl w:val="0DDC0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AE37C0"/>
    <w:multiLevelType w:val="hybridMultilevel"/>
    <w:tmpl w:val="FF9E09A8"/>
    <w:lvl w:ilvl="0" w:tplc="5DFC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C62848"/>
    <w:multiLevelType w:val="multilevel"/>
    <w:tmpl w:val="F34A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26DCA"/>
    <w:rsid w:val="000338F0"/>
    <w:rsid w:val="00050DF5"/>
    <w:rsid w:val="0006308E"/>
    <w:rsid w:val="0007341D"/>
    <w:rsid w:val="000815BB"/>
    <w:rsid w:val="00081EA6"/>
    <w:rsid w:val="00091CA1"/>
    <w:rsid w:val="000A0FB3"/>
    <w:rsid w:val="000A5FC9"/>
    <w:rsid w:val="000B68BA"/>
    <w:rsid w:val="000C146A"/>
    <w:rsid w:val="000D3DBD"/>
    <w:rsid w:val="000D7DD9"/>
    <w:rsid w:val="000E5D25"/>
    <w:rsid w:val="000F687B"/>
    <w:rsid w:val="001053E4"/>
    <w:rsid w:val="00113BE1"/>
    <w:rsid w:val="0013291E"/>
    <w:rsid w:val="00141059"/>
    <w:rsid w:val="00144C56"/>
    <w:rsid w:val="00155DA2"/>
    <w:rsid w:val="00160BD6"/>
    <w:rsid w:val="0016385F"/>
    <w:rsid w:val="00183B0B"/>
    <w:rsid w:val="001A75DA"/>
    <w:rsid w:val="001C5788"/>
    <w:rsid w:val="001D15CD"/>
    <w:rsid w:val="001E1295"/>
    <w:rsid w:val="001E6859"/>
    <w:rsid w:val="002009A5"/>
    <w:rsid w:val="00203A68"/>
    <w:rsid w:val="002110F6"/>
    <w:rsid w:val="00214A2A"/>
    <w:rsid w:val="00216D62"/>
    <w:rsid w:val="00226431"/>
    <w:rsid w:val="002435B0"/>
    <w:rsid w:val="002534B4"/>
    <w:rsid w:val="00254607"/>
    <w:rsid w:val="00254DAD"/>
    <w:rsid w:val="00296E9E"/>
    <w:rsid w:val="002D63C4"/>
    <w:rsid w:val="002E21ED"/>
    <w:rsid w:val="002F46B8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62AB2"/>
    <w:rsid w:val="003632D9"/>
    <w:rsid w:val="003668A7"/>
    <w:rsid w:val="00375CD7"/>
    <w:rsid w:val="003A2441"/>
    <w:rsid w:val="003B0305"/>
    <w:rsid w:val="003B431B"/>
    <w:rsid w:val="003C5255"/>
    <w:rsid w:val="003D1B37"/>
    <w:rsid w:val="003D1E46"/>
    <w:rsid w:val="003D51F8"/>
    <w:rsid w:val="003D625E"/>
    <w:rsid w:val="003D7C0D"/>
    <w:rsid w:val="004127E1"/>
    <w:rsid w:val="004252AD"/>
    <w:rsid w:val="0043184F"/>
    <w:rsid w:val="004345A6"/>
    <w:rsid w:val="00461C98"/>
    <w:rsid w:val="00487835"/>
    <w:rsid w:val="004A107F"/>
    <w:rsid w:val="004B62A3"/>
    <w:rsid w:val="004D12B0"/>
    <w:rsid w:val="004F0DF8"/>
    <w:rsid w:val="004F34E1"/>
    <w:rsid w:val="004F3FDE"/>
    <w:rsid w:val="004F492F"/>
    <w:rsid w:val="005172A4"/>
    <w:rsid w:val="00520ECB"/>
    <w:rsid w:val="00522AEC"/>
    <w:rsid w:val="0052328D"/>
    <w:rsid w:val="00551309"/>
    <w:rsid w:val="005862EA"/>
    <w:rsid w:val="005A1106"/>
    <w:rsid w:val="005A1BD0"/>
    <w:rsid w:val="005B52F3"/>
    <w:rsid w:val="005D5041"/>
    <w:rsid w:val="005D6FD9"/>
    <w:rsid w:val="005D7484"/>
    <w:rsid w:val="005E39B9"/>
    <w:rsid w:val="005E74A2"/>
    <w:rsid w:val="006052AF"/>
    <w:rsid w:val="0060668A"/>
    <w:rsid w:val="0061295D"/>
    <w:rsid w:val="00617800"/>
    <w:rsid w:val="0062619B"/>
    <w:rsid w:val="00635385"/>
    <w:rsid w:val="00640EC2"/>
    <w:rsid w:val="006507C1"/>
    <w:rsid w:val="0065410A"/>
    <w:rsid w:val="00673A7D"/>
    <w:rsid w:val="006A02FA"/>
    <w:rsid w:val="006A3C0B"/>
    <w:rsid w:val="006C723F"/>
    <w:rsid w:val="006F10E2"/>
    <w:rsid w:val="006F65E5"/>
    <w:rsid w:val="00703E23"/>
    <w:rsid w:val="00706628"/>
    <w:rsid w:val="00711645"/>
    <w:rsid w:val="00712D88"/>
    <w:rsid w:val="00713852"/>
    <w:rsid w:val="0071392A"/>
    <w:rsid w:val="00725CBA"/>
    <w:rsid w:val="00740B3B"/>
    <w:rsid w:val="00745416"/>
    <w:rsid w:val="00746799"/>
    <w:rsid w:val="00787114"/>
    <w:rsid w:val="007876AF"/>
    <w:rsid w:val="00797F0D"/>
    <w:rsid w:val="007A1028"/>
    <w:rsid w:val="007A26AE"/>
    <w:rsid w:val="007A399F"/>
    <w:rsid w:val="007A5EC7"/>
    <w:rsid w:val="007C6206"/>
    <w:rsid w:val="007D469B"/>
    <w:rsid w:val="007F4382"/>
    <w:rsid w:val="007F74E5"/>
    <w:rsid w:val="00802AC5"/>
    <w:rsid w:val="008122DF"/>
    <w:rsid w:val="008131B7"/>
    <w:rsid w:val="00813425"/>
    <w:rsid w:val="00860976"/>
    <w:rsid w:val="00871DEF"/>
    <w:rsid w:val="00876E0E"/>
    <w:rsid w:val="00884AC5"/>
    <w:rsid w:val="008A063A"/>
    <w:rsid w:val="008A3B15"/>
    <w:rsid w:val="008A5757"/>
    <w:rsid w:val="008C3E2E"/>
    <w:rsid w:val="008C3FAC"/>
    <w:rsid w:val="008D4389"/>
    <w:rsid w:val="008D7AA9"/>
    <w:rsid w:val="008E5A11"/>
    <w:rsid w:val="008F7B70"/>
    <w:rsid w:val="009177AB"/>
    <w:rsid w:val="009212D8"/>
    <w:rsid w:val="009349A9"/>
    <w:rsid w:val="00934C6A"/>
    <w:rsid w:val="009627AB"/>
    <w:rsid w:val="00963F09"/>
    <w:rsid w:val="00984DFF"/>
    <w:rsid w:val="009866A6"/>
    <w:rsid w:val="00991D42"/>
    <w:rsid w:val="00993669"/>
    <w:rsid w:val="00994D50"/>
    <w:rsid w:val="00995AB2"/>
    <w:rsid w:val="009B5F7D"/>
    <w:rsid w:val="009C2F1C"/>
    <w:rsid w:val="009E4256"/>
    <w:rsid w:val="009E659E"/>
    <w:rsid w:val="00A121A4"/>
    <w:rsid w:val="00A15617"/>
    <w:rsid w:val="00A27100"/>
    <w:rsid w:val="00A3728D"/>
    <w:rsid w:val="00A51F80"/>
    <w:rsid w:val="00A52CA9"/>
    <w:rsid w:val="00A71708"/>
    <w:rsid w:val="00A76393"/>
    <w:rsid w:val="00A92E98"/>
    <w:rsid w:val="00A94914"/>
    <w:rsid w:val="00AA23D2"/>
    <w:rsid w:val="00AB639E"/>
    <w:rsid w:val="00AD426F"/>
    <w:rsid w:val="00AD5F01"/>
    <w:rsid w:val="00AD766B"/>
    <w:rsid w:val="00AE0054"/>
    <w:rsid w:val="00AF1AF0"/>
    <w:rsid w:val="00B01A51"/>
    <w:rsid w:val="00B11220"/>
    <w:rsid w:val="00B22D44"/>
    <w:rsid w:val="00B27367"/>
    <w:rsid w:val="00B346C5"/>
    <w:rsid w:val="00B465D8"/>
    <w:rsid w:val="00B53900"/>
    <w:rsid w:val="00B67FE3"/>
    <w:rsid w:val="00B743DE"/>
    <w:rsid w:val="00B80C20"/>
    <w:rsid w:val="00B80D6C"/>
    <w:rsid w:val="00B8611B"/>
    <w:rsid w:val="00BB0CF1"/>
    <w:rsid w:val="00BB258C"/>
    <w:rsid w:val="00BB3153"/>
    <w:rsid w:val="00BB70F1"/>
    <w:rsid w:val="00BC1DB6"/>
    <w:rsid w:val="00BC48FA"/>
    <w:rsid w:val="00BD6B77"/>
    <w:rsid w:val="00BE20C7"/>
    <w:rsid w:val="00BE7D55"/>
    <w:rsid w:val="00BF3B74"/>
    <w:rsid w:val="00C026CB"/>
    <w:rsid w:val="00C21358"/>
    <w:rsid w:val="00C21F5F"/>
    <w:rsid w:val="00C30290"/>
    <w:rsid w:val="00C56E79"/>
    <w:rsid w:val="00C83DC3"/>
    <w:rsid w:val="00C87691"/>
    <w:rsid w:val="00C9483E"/>
    <w:rsid w:val="00CB099A"/>
    <w:rsid w:val="00CD66D1"/>
    <w:rsid w:val="00CE13DD"/>
    <w:rsid w:val="00CE1554"/>
    <w:rsid w:val="00CF6D0B"/>
    <w:rsid w:val="00D001BE"/>
    <w:rsid w:val="00D0763A"/>
    <w:rsid w:val="00D10FC6"/>
    <w:rsid w:val="00D44EB6"/>
    <w:rsid w:val="00D4563C"/>
    <w:rsid w:val="00D46A1D"/>
    <w:rsid w:val="00D47713"/>
    <w:rsid w:val="00D56BA8"/>
    <w:rsid w:val="00D614CB"/>
    <w:rsid w:val="00D62B47"/>
    <w:rsid w:val="00D62D3B"/>
    <w:rsid w:val="00D64126"/>
    <w:rsid w:val="00D73342"/>
    <w:rsid w:val="00D762C9"/>
    <w:rsid w:val="00D933AB"/>
    <w:rsid w:val="00DA28C9"/>
    <w:rsid w:val="00DA746D"/>
    <w:rsid w:val="00DA7D8A"/>
    <w:rsid w:val="00DC2906"/>
    <w:rsid w:val="00DC620A"/>
    <w:rsid w:val="00DE51EC"/>
    <w:rsid w:val="00E02EA9"/>
    <w:rsid w:val="00E04510"/>
    <w:rsid w:val="00E168AC"/>
    <w:rsid w:val="00E25E7D"/>
    <w:rsid w:val="00E3307E"/>
    <w:rsid w:val="00E41E0D"/>
    <w:rsid w:val="00E478C0"/>
    <w:rsid w:val="00E52A0D"/>
    <w:rsid w:val="00E55221"/>
    <w:rsid w:val="00E6054F"/>
    <w:rsid w:val="00E62662"/>
    <w:rsid w:val="00E67B49"/>
    <w:rsid w:val="00E72C43"/>
    <w:rsid w:val="00EA41C7"/>
    <w:rsid w:val="00EB3E1B"/>
    <w:rsid w:val="00EB3E6C"/>
    <w:rsid w:val="00EB50AD"/>
    <w:rsid w:val="00EC1A2F"/>
    <w:rsid w:val="00ED23A1"/>
    <w:rsid w:val="00ED7B0B"/>
    <w:rsid w:val="00EF45A5"/>
    <w:rsid w:val="00F02F66"/>
    <w:rsid w:val="00F04A2D"/>
    <w:rsid w:val="00F11A66"/>
    <w:rsid w:val="00F12CF0"/>
    <w:rsid w:val="00F140B5"/>
    <w:rsid w:val="00F17E15"/>
    <w:rsid w:val="00F22CD5"/>
    <w:rsid w:val="00F242D6"/>
    <w:rsid w:val="00F2679B"/>
    <w:rsid w:val="00F31623"/>
    <w:rsid w:val="00F32CA9"/>
    <w:rsid w:val="00F365FB"/>
    <w:rsid w:val="00F477B7"/>
    <w:rsid w:val="00F56AC0"/>
    <w:rsid w:val="00F74168"/>
    <w:rsid w:val="00F9535F"/>
    <w:rsid w:val="00FB4336"/>
    <w:rsid w:val="00FC16A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DE0E2E1972C8F105925F9793B0DD45F12312188E7C8DA157D3279B98AAF6037A5415E154s7mD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DE0E2E1972C8F105925F9793B0DD45F12312188E7C8DA157D3279B98AAF6037A5415E154s7m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4B95F-E63E-448A-81BB-C00A869B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127</cp:revision>
  <cp:lastPrinted>2020-03-02T06:48:00Z</cp:lastPrinted>
  <dcterms:created xsi:type="dcterms:W3CDTF">2020-02-27T13:07:00Z</dcterms:created>
  <dcterms:modified xsi:type="dcterms:W3CDTF">2020-07-31T05:49:00Z</dcterms:modified>
</cp:coreProperties>
</file>