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tLeast" w:line="390" w:before="0" w:after="0"/>
        <w:jc w:val="center"/>
        <w:outlineLvl w:val="1"/>
        <w:rPr>
          <w:rFonts w:ascii="Tahoma" w:hAnsi="Tahoma" w:eastAsia="Times New Roman" w:cs="Tahoma"/>
          <w:b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Tahoma" w:ascii="Tahoma" w:hAnsi="Tahoma"/>
          <w:b/>
          <w:bCs/>
          <w:color w:val="000000"/>
          <w:sz w:val="36"/>
          <w:szCs w:val="36"/>
          <w:lang w:eastAsia="ru-RU"/>
        </w:rPr>
        <w:t>Реквизиты</w:t>
      </w:r>
    </w:p>
    <w:p>
      <w:pPr>
        <w:pStyle w:val="Normal"/>
        <w:numPr>
          <w:ilvl w:val="0"/>
          <w:numId w:val="0"/>
        </w:numPr>
        <w:spacing w:lineRule="atLeast" w:line="390" w:before="0" w:after="0"/>
        <w:outlineLvl w:val="1"/>
        <w:rPr>
          <w:rFonts w:ascii="Tahoma" w:hAnsi="Tahoma" w:eastAsia="Times New Roman" w:cs="Tahoma"/>
          <w:b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="Tahoma" w:ascii="Tahoma" w:hAnsi="Tahoma"/>
          <w:b/>
          <w:bCs/>
          <w:color w:val="000000"/>
          <w:sz w:val="36"/>
          <w:szCs w:val="36"/>
          <w:lang w:eastAsia="ru-RU"/>
        </w:rPr>
      </w:r>
    </w:p>
    <w:tbl>
      <w:tblPr>
        <w:tblW w:w="5000" w:type="pct"/>
        <w:jc w:val="left"/>
        <w:tblInd w:w="-4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3807"/>
        <w:gridCol w:w="5547"/>
      </w:tblGrid>
      <w:tr>
        <w:trPr>
          <w:trHeight w:val="810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Полное фирменное наименование на русском языке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>
          <w:trHeight w:val="862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Сокращенное фирменное наименование на русском языке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ПАО «ОГК-2»</w:t>
            </w:r>
          </w:p>
        </w:tc>
      </w:tr>
      <w:tr>
        <w:trPr>
          <w:trHeight w:val="833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196605, г.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>
          <w:trHeight w:val="905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 Петербургское, д. 66, к. 1, литера А, этаж 7, помещ. 36-Н, каб. 701, вн.тер.г. поселок Шушары, г. Санкт-Петербург, 196605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+7(812) 646-13-64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" w:tgtFrame="_parent">
              <w:r>
                <w:rPr>
                  <w:rFonts w:eastAsia="Times New Roman" w:cs="Times New Roman" w:ascii="Times New Roman" w:hAnsi="Times New Roman"/>
                  <w:b/>
                  <w:bCs/>
                  <w:color w:val="007AC2"/>
                  <w:sz w:val="24"/>
                  <w:szCs w:val="24"/>
                  <w:u w:val="single"/>
                  <w:lang w:eastAsia="ru-RU"/>
                </w:rPr>
                <w:t>office@ogk2.ru</w:t>
              </w:r>
            </w:hyperlink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государственной регистрации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09.03.2005</w:t>
            </w:r>
          </w:p>
        </w:tc>
      </w:tr>
      <w:tr>
        <w:trPr>
          <w:trHeight w:val="762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Орган, осуществивший государственную регистрацию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Инспекция ФНС России по Изобильненскому району Ставропольского края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1052600002180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2607018122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997650001, 781701001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коды: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ОКВЭД 35.11.1, ОКПО 76851389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.40702810750010004720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Центральный филиал АБ «РОССИЯ»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044525220</w:t>
            </w:r>
          </w:p>
        </w:tc>
      </w:tr>
      <w:tr>
        <w:trPr>
          <w:trHeight w:val="397" w:hRule="atLeast"/>
        </w:trPr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Корреспондентский счет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225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30101810145250000220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935436"/>
    <w:pPr>
      <w:spacing w:lineRule="atLeast" w:line="390" w:before="0" w:after="0"/>
      <w:outlineLvl w:val="1"/>
    </w:pPr>
    <w:rPr>
      <w:rFonts w:ascii="Tahoma" w:hAnsi="Tahoma" w:eastAsia="Times New Roman" w:cs="Tahoma"/>
      <w:b/>
      <w:bCs/>
      <w:color w:val="000000"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935436"/>
    <w:rPr>
      <w:rFonts w:ascii="Tahoma" w:hAnsi="Tahoma" w:eastAsia="Times New Roman" w:cs="Tahoma"/>
      <w:b/>
      <w:bCs/>
      <w:color w:val="000000"/>
      <w:sz w:val="36"/>
      <w:szCs w:val="36"/>
      <w:lang w:eastAsia="ru-RU"/>
    </w:rPr>
  </w:style>
  <w:style w:type="character" w:styleId="Style13">
    <w:name w:val="Hyperlink"/>
    <w:basedOn w:val="DefaultParagraphFont"/>
    <w:uiPriority w:val="99"/>
    <w:semiHidden/>
    <w:unhideWhenUsed/>
    <w:rsid w:val="00935436"/>
    <w:rPr>
      <w:rFonts w:ascii="Tahoma" w:hAnsi="Tahoma" w:cs="Tahoma"/>
      <w:color w:val="007AC2"/>
      <w:sz w:val="18"/>
      <w:szCs w:val="18"/>
      <w:u w:val="single"/>
    </w:rPr>
  </w:style>
  <w:style w:type="character" w:styleId="Strong">
    <w:name w:val="Strong"/>
    <w:basedOn w:val="DefaultParagraphFont"/>
    <w:uiPriority w:val="22"/>
    <w:qFormat/>
    <w:rsid w:val="00935436"/>
    <w:rPr>
      <w:b/>
      <w:bCs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35436"/>
    <w:pPr>
      <w:spacing w:lineRule="atLeast" w:line="225" w:before="0" w:after="0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styleId="1" w:customStyle="1">
    <w:name w:val="Знак1"/>
    <w:basedOn w:val="Normal"/>
    <w:qFormat/>
    <w:rsid w:val="00c56bca"/>
    <w:pPr>
      <w:tabs>
        <w:tab w:val="clear" w:pos="708"/>
        <w:tab w:val="left" w:pos="1069" w:leader="none"/>
      </w:tabs>
      <w:spacing w:lineRule="exact" w:line="240" w:before="0" w:after="160"/>
      <w:ind w:left="1069" w:hanging="360"/>
      <w:jc w:val="both"/>
    </w:pPr>
    <w:rPr>
      <w:rFonts w:ascii="Verdana" w:hAnsi="Verdana" w:eastAsia="Times New Roman" w:cs="Arial"/>
      <w:sz w:val="20"/>
      <w:szCs w:val="20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ffice@ogk2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LibreOffice/7.4.2.3$Linux_X86_64 LibreOffice_project/40$Build-3</Application>
  <AppVersion>15.0000</AppVersion>
  <Pages>1</Pages>
  <Words>117</Words>
  <Characters>823</Characters>
  <CharactersWithSpaces>905</CharactersWithSpaces>
  <Paragraphs>35</Paragraphs>
  <Company>ОГК-2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2023-09-11T07:27:00Z</dcterms:created>
  <dc:creator>Admin</dc:creator>
  <dc:description/>
  <dc:language>ru-RU</dc:language>
  <cp:lastModifiedBy/>
  <cp:lastPrinted>2016-12-01T06:59:00Z</cp:lastPrinted>
  <dcterms:modified xsi:type="dcterms:W3CDTF">2023-11-07T10:50:24Z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