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Pr="008B0161" w:rsidRDefault="009B7CE7">
      <w:pPr>
        <w:ind w:left="-284"/>
        <w:jc w:val="center"/>
        <w:rPr>
          <w:b/>
          <w:color w:val="000000"/>
        </w:rPr>
      </w:pPr>
      <w:bookmarkStart w:id="0" w:name="_GoBack"/>
      <w:r w:rsidRPr="008B0161">
        <w:rPr>
          <w:b/>
          <w:bCs/>
        </w:rPr>
        <w:t xml:space="preserve">Сообщение о существенном </w:t>
      </w:r>
      <w:proofErr w:type="gramStart"/>
      <w:r w:rsidRPr="008B0161">
        <w:rPr>
          <w:b/>
          <w:bCs/>
        </w:rPr>
        <w:t>факте</w:t>
      </w:r>
      <w:r w:rsidRPr="008B0161">
        <w:rPr>
          <w:b/>
          <w:bCs/>
        </w:rPr>
        <w:br/>
        <w:t>«</w:t>
      </w:r>
      <w:proofErr w:type="gramEnd"/>
      <w:r w:rsidRPr="008B0161">
        <w:rPr>
          <w:b/>
          <w:color w:val="000000"/>
        </w:rPr>
        <w:t>Об отдельных решениях, принятых советом директоров эмитента»</w:t>
      </w:r>
    </w:p>
    <w:p w:rsidR="00B924D4" w:rsidRPr="008B0161" w:rsidRDefault="00B924D4">
      <w:pPr>
        <w:ind w:left="-284"/>
        <w:jc w:val="center"/>
        <w:rPr>
          <w:b/>
          <w:color w:val="00000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 w:rsidRPr="008B0161">
        <w:tc>
          <w:tcPr>
            <w:tcW w:w="10348" w:type="dxa"/>
            <w:gridSpan w:val="2"/>
          </w:tcPr>
          <w:p w:rsidR="00B924D4" w:rsidRPr="008B0161" w:rsidRDefault="009B7CE7">
            <w:pPr>
              <w:ind w:left="-61"/>
              <w:jc w:val="center"/>
            </w:pPr>
            <w:r w:rsidRPr="008B0161">
              <w:t>1. Общие сведения</w:t>
            </w:r>
          </w:p>
        </w:tc>
      </w:tr>
      <w:tr w:rsidR="00B924D4" w:rsidRPr="008B0161">
        <w:trPr>
          <w:trHeight w:val="634"/>
        </w:trPr>
        <w:tc>
          <w:tcPr>
            <w:tcW w:w="5246" w:type="dxa"/>
            <w:shd w:val="clear" w:color="auto" w:fill="auto"/>
          </w:tcPr>
          <w:p w:rsidR="00B924D4" w:rsidRPr="008B0161" w:rsidRDefault="009B7CE7">
            <w:pPr>
              <w:jc w:val="both"/>
              <w:rPr>
                <w:b/>
                <w:bCs/>
              </w:rPr>
            </w:pPr>
            <w:r w:rsidRPr="008B0161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8B0161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 w:rsidRPr="008B0161">
        <w:tc>
          <w:tcPr>
            <w:tcW w:w="5246" w:type="dxa"/>
            <w:shd w:val="clear" w:color="auto" w:fill="auto"/>
          </w:tcPr>
          <w:p w:rsidR="00B924D4" w:rsidRPr="008B0161" w:rsidRDefault="009B7CE7">
            <w:pPr>
              <w:jc w:val="both"/>
              <w:rPr>
                <w:b/>
                <w:bCs/>
              </w:rPr>
            </w:pPr>
            <w:r w:rsidRPr="008B0161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8B0161"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8B0161"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 w:rsidRPr="008B0161"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 w:rsidRPr="008B0161"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 w:rsidRPr="008B0161"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 w:rsidRPr="008B0161"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 w:rsidRPr="008B0161"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 w:rsidRPr="008B0161"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 w:rsidRPr="008B0161"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B924D4" w:rsidRPr="008B0161">
        <w:tc>
          <w:tcPr>
            <w:tcW w:w="5246" w:type="dxa"/>
            <w:shd w:val="clear" w:color="auto" w:fill="auto"/>
          </w:tcPr>
          <w:p w:rsidR="00B924D4" w:rsidRPr="008B0161" w:rsidRDefault="009B7CE7">
            <w:pPr>
              <w:jc w:val="both"/>
            </w:pPr>
            <w:r w:rsidRPr="008B0161"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9B7CE7">
            <w:pPr>
              <w:ind w:left="40" w:right="85"/>
              <w:rPr>
                <w:b/>
                <w:bCs/>
                <w:iCs/>
              </w:rPr>
            </w:pPr>
            <w:r w:rsidRPr="008B0161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 w:rsidRPr="008B0161">
        <w:trPr>
          <w:trHeight w:val="70"/>
        </w:trPr>
        <w:tc>
          <w:tcPr>
            <w:tcW w:w="5246" w:type="dxa"/>
            <w:shd w:val="clear" w:color="auto" w:fill="auto"/>
          </w:tcPr>
          <w:p w:rsidR="00B924D4" w:rsidRPr="008B0161" w:rsidRDefault="009B7CE7">
            <w:pPr>
              <w:jc w:val="both"/>
            </w:pPr>
            <w:r w:rsidRPr="008B0161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9B7CE7">
            <w:pPr>
              <w:ind w:left="40" w:right="85"/>
              <w:rPr>
                <w:b/>
                <w:bCs/>
                <w:iCs/>
              </w:rPr>
            </w:pPr>
            <w:r w:rsidRPr="008B0161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 w:rsidRPr="008B0161">
        <w:tc>
          <w:tcPr>
            <w:tcW w:w="5246" w:type="dxa"/>
            <w:shd w:val="clear" w:color="auto" w:fill="auto"/>
          </w:tcPr>
          <w:p w:rsidR="00B924D4" w:rsidRPr="008B0161" w:rsidRDefault="009B7CE7">
            <w:pPr>
              <w:jc w:val="both"/>
            </w:pPr>
            <w:r w:rsidRPr="008B0161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8B0161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 w:rsidRPr="008B0161">
        <w:tc>
          <w:tcPr>
            <w:tcW w:w="5246" w:type="dxa"/>
            <w:shd w:val="clear" w:color="auto" w:fill="auto"/>
          </w:tcPr>
          <w:p w:rsidR="00B924D4" w:rsidRPr="008B0161" w:rsidRDefault="009B7CE7">
            <w:r w:rsidRPr="008B0161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E35614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B7CE7" w:rsidRPr="008B0161">
                <w:rPr>
                  <w:rStyle w:val="af5"/>
                  <w:b/>
                  <w:bCs/>
                  <w:iCs/>
                </w:rPr>
                <w:t>http</w:t>
              </w:r>
              <w:r w:rsidR="009B7CE7" w:rsidRPr="008B0161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8B0161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Pr="008B0161" w:rsidRDefault="00E35614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B7CE7" w:rsidRPr="008B0161">
                <w:rPr>
                  <w:rStyle w:val="af5"/>
                  <w:b/>
                  <w:bCs/>
                  <w:iCs/>
                </w:rPr>
                <w:t>http</w:t>
              </w:r>
              <w:r w:rsidR="009B7CE7" w:rsidRPr="008B0161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8B0161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 w:rsidRPr="008B0161">
        <w:tc>
          <w:tcPr>
            <w:tcW w:w="5246" w:type="dxa"/>
            <w:shd w:val="clear" w:color="auto" w:fill="auto"/>
          </w:tcPr>
          <w:p w:rsidR="00B924D4" w:rsidRPr="008B0161" w:rsidRDefault="009B7CE7">
            <w:pPr>
              <w:jc w:val="both"/>
            </w:pPr>
            <w:r w:rsidRPr="008B016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Pr="008B0161" w:rsidRDefault="008B0161" w:rsidP="00F22C31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  <w:r w:rsidR="00F22C31">
              <w:rPr>
                <w:b/>
                <w:color w:val="000000"/>
                <w:shd w:val="clear" w:color="auto" w:fill="FFFFFF"/>
                <w:lang w:val="en-US"/>
              </w:rPr>
              <w:t>2</w:t>
            </w:r>
            <w:r>
              <w:rPr>
                <w:b/>
                <w:color w:val="000000"/>
                <w:shd w:val="clear" w:color="auto" w:fill="FFFFFF"/>
              </w:rPr>
              <w:t>.05.2025</w:t>
            </w:r>
          </w:p>
        </w:tc>
      </w:tr>
    </w:tbl>
    <w:p w:rsidR="00B924D4" w:rsidRPr="00DA2328" w:rsidRDefault="00B924D4">
      <w:pPr>
        <w:rPr>
          <w:sz w:val="21"/>
          <w:szCs w:val="21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 w:rsidRPr="00DA2328">
        <w:tc>
          <w:tcPr>
            <w:tcW w:w="10343" w:type="dxa"/>
          </w:tcPr>
          <w:p w:rsidR="00B924D4" w:rsidRPr="00DA2328" w:rsidRDefault="009B7CE7">
            <w:pPr>
              <w:jc w:val="center"/>
              <w:rPr>
                <w:sz w:val="21"/>
                <w:szCs w:val="21"/>
              </w:rPr>
            </w:pPr>
            <w:r w:rsidRPr="00DA2328">
              <w:rPr>
                <w:sz w:val="21"/>
                <w:szCs w:val="21"/>
              </w:rPr>
              <w:t>2. Содержание сообщения</w:t>
            </w:r>
          </w:p>
        </w:tc>
      </w:tr>
      <w:tr w:rsidR="00B924D4" w:rsidRPr="008B0161">
        <w:trPr>
          <w:trHeight w:val="554"/>
        </w:trPr>
        <w:tc>
          <w:tcPr>
            <w:tcW w:w="10343" w:type="dxa"/>
          </w:tcPr>
          <w:p w:rsidR="00B924D4" w:rsidRPr="008B0161" w:rsidRDefault="009B7CE7" w:rsidP="00417CB1">
            <w:pPr>
              <w:jc w:val="both"/>
              <w:rPr>
                <w:rFonts w:eastAsiaTheme="minorHAnsi"/>
              </w:rPr>
            </w:pPr>
            <w:r w:rsidRPr="008B0161">
              <w:t xml:space="preserve">2.1. </w:t>
            </w:r>
            <w:r w:rsidRPr="008B016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8B0161" w:rsidRDefault="00536A3D" w:rsidP="00417CB1">
            <w:pPr>
              <w:jc w:val="both"/>
            </w:pPr>
            <w:r w:rsidRPr="008B0161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</w:p>
          <w:p w:rsidR="00B924D4" w:rsidRPr="008B0161" w:rsidRDefault="009B7CE7" w:rsidP="00417CB1">
            <w:pPr>
              <w:tabs>
                <w:tab w:val="left" w:pos="547"/>
              </w:tabs>
              <w:jc w:val="both"/>
            </w:pPr>
            <w:r w:rsidRPr="008B0161">
              <w:t>2.2. Содержание решений, принятых советом директоров эмитента:</w:t>
            </w:r>
          </w:p>
          <w:p w:rsidR="00625547" w:rsidRDefault="00625547" w:rsidP="005642E6">
            <w:pPr>
              <w:pStyle w:val="af6"/>
              <w:widowControl w:val="0"/>
              <w:spacing w:after="0"/>
              <w:jc w:val="both"/>
              <w:rPr>
                <w:b/>
                <w:sz w:val="16"/>
              </w:rPr>
            </w:pPr>
          </w:p>
          <w:p w:rsidR="005642E6" w:rsidRPr="008B0161" w:rsidRDefault="005642E6" w:rsidP="005642E6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8B0161">
              <w:rPr>
                <w:b/>
              </w:rPr>
              <w:t>Вопрос:</w:t>
            </w:r>
          </w:p>
          <w:p w:rsidR="005642E6" w:rsidRPr="005642E6" w:rsidRDefault="0039172B" w:rsidP="005642E6">
            <w:pPr>
              <w:pStyle w:val="3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642E6" w:rsidRPr="005642E6">
              <w:rPr>
                <w:sz w:val="20"/>
                <w:szCs w:val="20"/>
              </w:rPr>
              <w:t>О рекомендациях и предложениях Общему собранию акционеров Общества по вопросам повестки дня Общего собрания акционеров Общества.</w:t>
            </w:r>
          </w:p>
          <w:p w:rsidR="005642E6" w:rsidRPr="008B0161" w:rsidRDefault="005642E6" w:rsidP="005642E6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2.2.</w:t>
            </w:r>
            <w:r w:rsidRPr="008B0161">
              <w:rPr>
                <w:rFonts w:cs="Times New Roman"/>
                <w:sz w:val="20"/>
                <w:szCs w:val="20"/>
              </w:rPr>
              <w:tab/>
              <w:t>О рекомендациях Общему собранию акционеров Общества по распределению прибыли и убытков Общества по результатам 2024 года, в том числе о рекомендациях по размеру дивидендов по акциям Общества и порядку их выплаты.</w:t>
            </w:r>
          </w:p>
          <w:p w:rsidR="005642E6" w:rsidRPr="008B0161" w:rsidRDefault="005642E6" w:rsidP="005642E6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</w:p>
          <w:p w:rsidR="005642E6" w:rsidRPr="008B0161" w:rsidRDefault="005642E6" w:rsidP="005642E6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8B0161">
              <w:rPr>
                <w:bCs/>
              </w:rPr>
              <w:t xml:space="preserve">Результаты голосования: За – 11 Против – 0, </w:t>
            </w:r>
            <w:proofErr w:type="gramStart"/>
            <w:r w:rsidRPr="008B0161">
              <w:rPr>
                <w:bCs/>
              </w:rPr>
              <w:t>Воздержался</w:t>
            </w:r>
            <w:proofErr w:type="gramEnd"/>
            <w:r w:rsidRPr="008B0161">
              <w:rPr>
                <w:bCs/>
              </w:rPr>
              <w:t xml:space="preserve"> – 0, не учитывались при голосовании – 0.</w:t>
            </w:r>
          </w:p>
          <w:p w:rsidR="005642E6" w:rsidRPr="008B0161" w:rsidRDefault="005642E6" w:rsidP="005642E6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5642E6" w:rsidRPr="008B0161" w:rsidRDefault="005642E6" w:rsidP="005642E6">
            <w:pPr>
              <w:pStyle w:val="afe"/>
              <w:jc w:val="both"/>
              <w:rPr>
                <w:b/>
              </w:rPr>
            </w:pPr>
            <w:r w:rsidRPr="008B0161">
              <w:rPr>
                <w:b/>
              </w:rPr>
              <w:t>Принятое решение:</w:t>
            </w:r>
          </w:p>
          <w:p w:rsidR="005642E6" w:rsidRPr="008B0161" w:rsidRDefault="005642E6" w:rsidP="005642E6">
            <w:pPr>
              <w:pStyle w:val="33"/>
              <w:tabs>
                <w:tab w:val="left" w:pos="284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1.</w:t>
            </w:r>
            <w:r w:rsidRPr="008B0161">
              <w:rPr>
                <w:rFonts w:cs="Times New Roman"/>
                <w:sz w:val="20"/>
                <w:szCs w:val="20"/>
              </w:rPr>
              <w:tab/>
              <w:t>Рекомендовать Общему собранию акционеров Общества утвердить следующее распределение прибыли и убытков Общества за 2024 год:</w:t>
            </w:r>
          </w:p>
          <w:tbl>
            <w:tblPr>
              <w:tblStyle w:val="13"/>
              <w:tblW w:w="0" w:type="auto"/>
              <w:tblInd w:w="246" w:type="dxa"/>
              <w:tblLayout w:type="fixed"/>
              <w:tblLook w:val="04A0" w:firstRow="1" w:lastRow="0" w:firstColumn="1" w:lastColumn="0" w:noHBand="0" w:noVBand="1"/>
            </w:tblPr>
            <w:tblGrid>
              <w:gridCol w:w="7590"/>
              <w:gridCol w:w="2070"/>
            </w:tblGrid>
            <w:tr w:rsidR="005642E6" w:rsidRPr="008B0161" w:rsidTr="00385931"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2E6" w:rsidRPr="008B0161" w:rsidRDefault="005642E6" w:rsidP="005642E6">
                  <w:pPr>
                    <w:spacing w:line="256" w:lineRule="auto"/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center"/>
                  </w:pPr>
                  <w:r w:rsidRPr="008B0161">
                    <w:rPr>
                      <w:i/>
                    </w:rPr>
                    <w:t>(</w:t>
                  </w:r>
                  <w:proofErr w:type="spellStart"/>
                  <w:r w:rsidRPr="008B0161">
                    <w:rPr>
                      <w:i/>
                    </w:rPr>
                    <w:t>тыс.руб</w:t>
                  </w:r>
                  <w:proofErr w:type="spellEnd"/>
                  <w:r w:rsidRPr="008B0161">
                    <w:rPr>
                      <w:i/>
                    </w:rPr>
                    <w:t>.)</w:t>
                  </w:r>
                </w:p>
              </w:tc>
            </w:tr>
            <w:tr w:rsidR="005642E6" w:rsidRPr="008B0161" w:rsidTr="00385931"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Нераспределенная прибыль (убыток) отчетного периода: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10 929 681</w:t>
                  </w:r>
                </w:p>
              </w:tc>
            </w:tr>
            <w:tr w:rsidR="005642E6" w:rsidRPr="008B0161" w:rsidTr="00385931"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в том числе: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2E6" w:rsidRPr="008B0161" w:rsidRDefault="005642E6" w:rsidP="005642E6">
                  <w:pPr>
                    <w:spacing w:line="256" w:lineRule="auto"/>
                  </w:pPr>
                </w:p>
              </w:tc>
            </w:tr>
            <w:tr w:rsidR="005642E6" w:rsidRPr="008B0161" w:rsidTr="00385931"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- резервный фонд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467 269</w:t>
                  </w:r>
                </w:p>
              </w:tc>
            </w:tr>
            <w:tr w:rsidR="005642E6" w:rsidRPr="008B0161" w:rsidTr="00385931"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- дивиденды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8 147 456</w:t>
                  </w:r>
                </w:p>
              </w:tc>
            </w:tr>
            <w:tr w:rsidR="005642E6" w:rsidRPr="008B0161" w:rsidTr="00385931">
              <w:tc>
                <w:tcPr>
                  <w:tcW w:w="7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- оставить в распоряжении ПАО «ОГК-2»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42E6" w:rsidRPr="008B0161" w:rsidRDefault="005642E6" w:rsidP="005642E6">
                  <w:pPr>
                    <w:jc w:val="right"/>
                  </w:pPr>
                  <w:r w:rsidRPr="008B0161">
                    <w:t>2 314 956</w:t>
                  </w:r>
                </w:p>
              </w:tc>
            </w:tr>
          </w:tbl>
          <w:p w:rsidR="005642E6" w:rsidRPr="008B0161" w:rsidRDefault="005642E6" w:rsidP="005642E6">
            <w:pPr>
              <w:pStyle w:val="33"/>
              <w:tabs>
                <w:tab w:val="left" w:pos="284"/>
              </w:tabs>
              <w:spacing w:before="20" w:after="20"/>
              <w:rPr>
                <w:rFonts w:cs="Times New Roman"/>
                <w:noProof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2.</w:t>
            </w:r>
            <w:r w:rsidRPr="008B0161">
              <w:rPr>
                <w:rFonts w:cs="Times New Roman"/>
                <w:sz w:val="20"/>
                <w:szCs w:val="20"/>
              </w:rPr>
              <w:tab/>
              <w:t>Рекомендовать Общему собранию акционеров Общества принять решение о выплате дивидендов по обыкновенным акциям Общества по результатам 2024 года в размере 0,0598167018 рубля на одну обыкновенную акцию Общества в денежной форме в порядке и в сроки, установленные действующим законодательством Российской Федерации.</w:t>
            </w:r>
          </w:p>
          <w:p w:rsidR="005642E6" w:rsidRPr="008B0161" w:rsidRDefault="005642E6" w:rsidP="005642E6">
            <w:pPr>
              <w:pStyle w:val="33"/>
              <w:tabs>
                <w:tab w:val="left" w:pos="284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3.</w:t>
            </w:r>
            <w:r w:rsidRPr="008B0161">
              <w:rPr>
                <w:rFonts w:cs="Times New Roman"/>
                <w:sz w:val="20"/>
                <w:szCs w:val="20"/>
              </w:rPr>
              <w:tab/>
              <w:t>Рекомендовать Общему собранию акционеров Общества определить дату составления списка лиц, имеющих право на получение дивидендов по обыкновенным акциям Общества по результатам 2024 года - 10 июля 2025 года (на конец операционного дня).</w:t>
            </w:r>
          </w:p>
          <w:p w:rsidR="005642E6" w:rsidRDefault="005642E6" w:rsidP="005642E6">
            <w:pPr>
              <w:pStyle w:val="af6"/>
              <w:widowControl w:val="0"/>
              <w:spacing w:after="0"/>
              <w:jc w:val="both"/>
              <w:rPr>
                <w:b/>
                <w:sz w:val="16"/>
              </w:rPr>
            </w:pPr>
          </w:p>
          <w:p w:rsidR="00385931" w:rsidRPr="008B0161" w:rsidRDefault="00385931" w:rsidP="0038593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8B0161">
              <w:rPr>
                <w:b/>
              </w:rPr>
              <w:t>Вопрос:</w:t>
            </w:r>
          </w:p>
          <w:p w:rsidR="00385931" w:rsidRPr="008B0161" w:rsidRDefault="00385931" w:rsidP="00385931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2.4.</w:t>
            </w:r>
            <w:r w:rsidRPr="008B0161">
              <w:rPr>
                <w:rFonts w:cs="Times New Roman"/>
                <w:sz w:val="20"/>
                <w:szCs w:val="20"/>
              </w:rPr>
              <w:tab/>
              <w:t>О предварительном рассмотрении внутренних документов, регулирующих деятельность органов Общества, утверждение которых отнесено к компетенции Общего собрания акционеров.</w:t>
            </w:r>
          </w:p>
          <w:p w:rsidR="00385931" w:rsidRPr="008B0161" w:rsidRDefault="00385931" w:rsidP="00385931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</w:p>
          <w:p w:rsidR="00385931" w:rsidRPr="008B0161" w:rsidRDefault="00385931" w:rsidP="0038593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8B0161">
              <w:rPr>
                <w:bCs/>
              </w:rPr>
              <w:t xml:space="preserve">Результаты голосования: За – 11 Против – 0, </w:t>
            </w:r>
            <w:proofErr w:type="gramStart"/>
            <w:r w:rsidRPr="008B0161">
              <w:rPr>
                <w:bCs/>
              </w:rPr>
              <w:t>Воздержался</w:t>
            </w:r>
            <w:proofErr w:type="gramEnd"/>
            <w:r w:rsidRPr="008B0161">
              <w:rPr>
                <w:bCs/>
              </w:rPr>
              <w:t xml:space="preserve"> – 0, не учитывались при голосовании – 0.</w:t>
            </w:r>
          </w:p>
          <w:p w:rsidR="00385931" w:rsidRPr="008B0161" w:rsidRDefault="00385931" w:rsidP="0038593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385931" w:rsidRPr="008B0161" w:rsidRDefault="00385931" w:rsidP="00385931">
            <w:pPr>
              <w:pStyle w:val="afe"/>
              <w:jc w:val="both"/>
              <w:rPr>
                <w:b/>
              </w:rPr>
            </w:pPr>
            <w:r w:rsidRPr="008B0161">
              <w:rPr>
                <w:b/>
              </w:rPr>
              <w:t>Принятое решение:</w:t>
            </w:r>
          </w:p>
          <w:p w:rsidR="00385931" w:rsidRPr="008B0161" w:rsidRDefault="00385931" w:rsidP="00385931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 xml:space="preserve">Предложить Общему собранию акционеров Утвердить Положение об Общем собрании акционеров ПАО «ОГК-2» в новой редакции в соответствии с Приложением № 4 </w:t>
            </w:r>
            <w:proofErr w:type="gramStart"/>
            <w:r w:rsidRPr="008B0161">
              <w:rPr>
                <w:rFonts w:cs="Times New Roman"/>
                <w:sz w:val="20"/>
                <w:szCs w:val="20"/>
              </w:rPr>
              <w:t>к  решению</w:t>
            </w:r>
            <w:proofErr w:type="gramEnd"/>
            <w:r w:rsidRPr="008B0161">
              <w:rPr>
                <w:rFonts w:cs="Times New Roman"/>
                <w:sz w:val="20"/>
                <w:szCs w:val="20"/>
              </w:rPr>
              <w:t xml:space="preserve"> Совета директоров.</w:t>
            </w:r>
          </w:p>
          <w:p w:rsidR="00385931" w:rsidRPr="005642E6" w:rsidRDefault="00385931" w:rsidP="005642E6">
            <w:pPr>
              <w:pStyle w:val="af6"/>
              <w:widowControl w:val="0"/>
              <w:spacing w:after="0"/>
              <w:jc w:val="both"/>
              <w:rPr>
                <w:b/>
                <w:sz w:val="16"/>
              </w:rPr>
            </w:pPr>
          </w:p>
          <w:p w:rsidR="00625547" w:rsidRPr="008B0161" w:rsidRDefault="00625547" w:rsidP="00625547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8B0161">
              <w:rPr>
                <w:b/>
              </w:rPr>
              <w:t>Вопрос:</w:t>
            </w:r>
          </w:p>
          <w:p w:rsidR="008B0161" w:rsidRPr="008B0161" w:rsidRDefault="008B0161" w:rsidP="008B0161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3. Об утверждении отчета о заключенных Обществом в 2024 году сделках, в совершении которых имелась заинтересованность.</w:t>
            </w:r>
          </w:p>
          <w:p w:rsidR="00625547" w:rsidRPr="005642E6" w:rsidRDefault="00625547" w:rsidP="00625547">
            <w:pPr>
              <w:pStyle w:val="33"/>
              <w:spacing w:before="20" w:after="20"/>
              <w:rPr>
                <w:rFonts w:cs="Times New Roman"/>
                <w:sz w:val="16"/>
                <w:szCs w:val="20"/>
              </w:rPr>
            </w:pPr>
          </w:p>
          <w:p w:rsidR="00625547" w:rsidRPr="008B0161" w:rsidRDefault="00625547" w:rsidP="0062554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8B0161">
              <w:rPr>
                <w:bCs/>
              </w:rPr>
              <w:lastRenderedPageBreak/>
              <w:t xml:space="preserve">Результаты голосования: За – 11 Против – 0, </w:t>
            </w:r>
            <w:proofErr w:type="gramStart"/>
            <w:r w:rsidRPr="008B0161">
              <w:rPr>
                <w:bCs/>
              </w:rPr>
              <w:t>Воздержался</w:t>
            </w:r>
            <w:proofErr w:type="gramEnd"/>
            <w:r w:rsidRPr="008B0161">
              <w:rPr>
                <w:bCs/>
              </w:rPr>
              <w:t xml:space="preserve"> – 0, не учитывались при голосовании – 0.</w:t>
            </w:r>
          </w:p>
          <w:p w:rsidR="00625547" w:rsidRPr="008B0161" w:rsidRDefault="00625547" w:rsidP="0062554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625547" w:rsidRPr="008B0161" w:rsidRDefault="00625547" w:rsidP="00625547">
            <w:pPr>
              <w:pStyle w:val="afe"/>
              <w:jc w:val="both"/>
              <w:rPr>
                <w:b/>
              </w:rPr>
            </w:pPr>
            <w:r w:rsidRPr="008B0161">
              <w:rPr>
                <w:b/>
              </w:rPr>
              <w:t>Принятое решение:</w:t>
            </w:r>
          </w:p>
          <w:p w:rsidR="008B0161" w:rsidRPr="008B0161" w:rsidRDefault="008B0161" w:rsidP="008B0161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Утвердить отчет о заключенных ПАО «ОГК-2» в 2024 году сделках, в совершении которых имелась заинтересованность, в со</w:t>
            </w:r>
            <w:r w:rsidR="00825830">
              <w:rPr>
                <w:rFonts w:cs="Times New Roman"/>
                <w:sz w:val="20"/>
                <w:szCs w:val="20"/>
              </w:rPr>
              <w:t>ответствии с Приложением № 5 к </w:t>
            </w:r>
            <w:r w:rsidRPr="008B0161">
              <w:rPr>
                <w:rFonts w:cs="Times New Roman"/>
                <w:sz w:val="20"/>
                <w:szCs w:val="20"/>
              </w:rPr>
              <w:t>решению</w:t>
            </w:r>
            <w:r w:rsidR="008879ED">
              <w:rPr>
                <w:rFonts w:cs="Times New Roman"/>
                <w:sz w:val="20"/>
                <w:szCs w:val="20"/>
              </w:rPr>
              <w:t xml:space="preserve"> Совета директоров</w:t>
            </w:r>
            <w:r w:rsidRPr="008B0161">
              <w:rPr>
                <w:rFonts w:cs="Times New Roman"/>
                <w:sz w:val="20"/>
                <w:szCs w:val="20"/>
              </w:rPr>
              <w:t>.</w:t>
            </w:r>
          </w:p>
          <w:p w:rsidR="005642E6" w:rsidRPr="005642E6" w:rsidRDefault="005642E6" w:rsidP="008B0161">
            <w:pPr>
              <w:pStyle w:val="af6"/>
              <w:widowControl w:val="0"/>
              <w:spacing w:after="0"/>
              <w:jc w:val="both"/>
              <w:rPr>
                <w:b/>
                <w:sz w:val="18"/>
              </w:rPr>
            </w:pPr>
          </w:p>
          <w:p w:rsidR="008B0161" w:rsidRPr="008B0161" w:rsidRDefault="008B0161" w:rsidP="008B016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8B0161">
              <w:rPr>
                <w:b/>
              </w:rPr>
              <w:t>Вопрос:</w:t>
            </w:r>
          </w:p>
          <w:p w:rsidR="008B0161" w:rsidRPr="008B0161" w:rsidRDefault="008B0161" w:rsidP="008B0161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4. О предварительном утверждении годового отчета Общества за 2024 год.</w:t>
            </w:r>
          </w:p>
          <w:p w:rsidR="008B0161" w:rsidRPr="005642E6" w:rsidRDefault="008B0161" w:rsidP="008B0161">
            <w:pPr>
              <w:pStyle w:val="33"/>
              <w:spacing w:before="20" w:after="20"/>
              <w:rPr>
                <w:rFonts w:cs="Times New Roman"/>
                <w:sz w:val="16"/>
                <w:szCs w:val="20"/>
              </w:rPr>
            </w:pPr>
          </w:p>
          <w:p w:rsidR="008B0161" w:rsidRPr="008B0161" w:rsidRDefault="008B0161" w:rsidP="008B016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8B0161">
              <w:rPr>
                <w:bCs/>
              </w:rPr>
              <w:t xml:space="preserve">Результаты голосования: За – 11 Против – 0, </w:t>
            </w:r>
            <w:proofErr w:type="gramStart"/>
            <w:r w:rsidRPr="008B0161">
              <w:rPr>
                <w:bCs/>
              </w:rPr>
              <w:t>Воздержался</w:t>
            </w:r>
            <w:proofErr w:type="gramEnd"/>
            <w:r w:rsidRPr="008B0161">
              <w:rPr>
                <w:bCs/>
              </w:rPr>
              <w:t xml:space="preserve"> – 0, не учитывались при голосовании – 0.</w:t>
            </w:r>
          </w:p>
          <w:p w:rsidR="008B0161" w:rsidRPr="008B0161" w:rsidRDefault="008B0161" w:rsidP="008B016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8B0161" w:rsidRPr="008B0161" w:rsidRDefault="008B0161" w:rsidP="008B0161">
            <w:pPr>
              <w:pStyle w:val="afe"/>
              <w:jc w:val="both"/>
              <w:rPr>
                <w:b/>
              </w:rPr>
            </w:pPr>
            <w:r w:rsidRPr="008B0161">
              <w:rPr>
                <w:b/>
              </w:rPr>
              <w:t>Принятое решение:</w:t>
            </w:r>
          </w:p>
          <w:p w:rsidR="008B0161" w:rsidRPr="008B0161" w:rsidRDefault="008B0161" w:rsidP="008B0161">
            <w:pPr>
              <w:pStyle w:val="33"/>
              <w:tabs>
                <w:tab w:val="left" w:pos="284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1.</w:t>
            </w:r>
            <w:r w:rsidRPr="008B0161">
              <w:rPr>
                <w:rFonts w:cs="Times New Roman"/>
                <w:sz w:val="20"/>
                <w:szCs w:val="20"/>
              </w:rPr>
              <w:tab/>
              <w:t>Утвердить заявление Совета директоров ПАО «ОГК-2» о соблюдении принципов корпоративного управления, закрепленных Кодексом корпоративного управления, рекомендованного Банком России письмом от 10.04.2014 </w:t>
            </w:r>
            <w:r w:rsidR="0039172B">
              <w:rPr>
                <w:rFonts w:cs="Times New Roman"/>
                <w:sz w:val="20"/>
                <w:szCs w:val="20"/>
              </w:rPr>
              <w:br/>
            </w:r>
            <w:r w:rsidRPr="008B0161">
              <w:rPr>
                <w:rFonts w:cs="Times New Roman"/>
                <w:sz w:val="20"/>
                <w:szCs w:val="20"/>
              </w:rPr>
              <w:t>N 06-52/2463 к применению акционерными обществами, ценные бумаги которых допущены к организованным торгам, в соответствии с пунктом 4.2. годового отчета ПАО «ОГК-2» за 2024 год.</w:t>
            </w:r>
          </w:p>
          <w:p w:rsidR="008B0161" w:rsidRPr="008B0161" w:rsidRDefault="008B0161" w:rsidP="008B0161">
            <w:pPr>
              <w:pStyle w:val="33"/>
              <w:tabs>
                <w:tab w:val="left" w:pos="284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2.</w:t>
            </w:r>
            <w:r w:rsidRPr="008B0161">
              <w:rPr>
                <w:rFonts w:cs="Times New Roman"/>
                <w:sz w:val="20"/>
                <w:szCs w:val="20"/>
              </w:rPr>
              <w:tab/>
              <w:t>Предварительно утвердить годовой отчет ПАО «ОГК-2» за 2024 год в со</w:t>
            </w:r>
            <w:r w:rsidR="00825830">
              <w:rPr>
                <w:rFonts w:cs="Times New Roman"/>
                <w:sz w:val="20"/>
                <w:szCs w:val="20"/>
              </w:rPr>
              <w:t>ответствии с Приложением № 6 к </w:t>
            </w:r>
            <w:r w:rsidRPr="008B0161">
              <w:rPr>
                <w:rFonts w:cs="Times New Roman"/>
                <w:sz w:val="20"/>
                <w:szCs w:val="20"/>
              </w:rPr>
              <w:t>решению</w:t>
            </w:r>
            <w:r w:rsidR="008879ED">
              <w:rPr>
                <w:rFonts w:cs="Times New Roman"/>
                <w:sz w:val="20"/>
                <w:szCs w:val="20"/>
              </w:rPr>
              <w:t xml:space="preserve"> Совета директоров</w:t>
            </w:r>
            <w:r w:rsidRPr="008B0161">
              <w:rPr>
                <w:rFonts w:cs="Times New Roman"/>
                <w:sz w:val="20"/>
                <w:szCs w:val="20"/>
              </w:rPr>
              <w:t>.</w:t>
            </w:r>
          </w:p>
          <w:p w:rsidR="008B0161" w:rsidRPr="008B0161" w:rsidRDefault="008B0161" w:rsidP="008B0161">
            <w:pPr>
              <w:pStyle w:val="33"/>
              <w:tabs>
                <w:tab w:val="left" w:pos="284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r w:rsidRPr="008B0161">
              <w:rPr>
                <w:rFonts w:cs="Times New Roman"/>
                <w:sz w:val="20"/>
                <w:szCs w:val="20"/>
              </w:rPr>
              <w:t>3.</w:t>
            </w:r>
            <w:r w:rsidRPr="008B0161">
              <w:rPr>
                <w:rFonts w:cs="Times New Roman"/>
                <w:sz w:val="20"/>
                <w:szCs w:val="20"/>
              </w:rPr>
              <w:tab/>
              <w:t xml:space="preserve"> Рекомендовать Общему собранию акционеров Общества утвердить годовой отчет ПАО «ОГК-2» за 2024 год в со</w:t>
            </w:r>
            <w:r w:rsidR="00825830">
              <w:rPr>
                <w:rFonts w:cs="Times New Roman"/>
                <w:sz w:val="20"/>
                <w:szCs w:val="20"/>
              </w:rPr>
              <w:t>ответствии с Приложением № 6 к </w:t>
            </w:r>
            <w:r w:rsidRPr="008B0161">
              <w:rPr>
                <w:rFonts w:cs="Times New Roman"/>
                <w:sz w:val="20"/>
                <w:szCs w:val="20"/>
              </w:rPr>
              <w:t>решению</w:t>
            </w:r>
            <w:r w:rsidR="008879ED">
              <w:rPr>
                <w:rFonts w:cs="Times New Roman"/>
                <w:sz w:val="20"/>
                <w:szCs w:val="20"/>
              </w:rPr>
              <w:t xml:space="preserve"> Совета директоров</w:t>
            </w:r>
            <w:r w:rsidRPr="008B0161">
              <w:rPr>
                <w:rFonts w:cs="Times New Roman"/>
                <w:sz w:val="20"/>
                <w:szCs w:val="20"/>
              </w:rPr>
              <w:t>.</w:t>
            </w:r>
          </w:p>
          <w:p w:rsidR="00625547" w:rsidRPr="005642E6" w:rsidRDefault="00625547" w:rsidP="00625547">
            <w:pPr>
              <w:pStyle w:val="33"/>
              <w:spacing w:before="20" w:after="20"/>
              <w:rPr>
                <w:rFonts w:cs="Times New Roman"/>
                <w:sz w:val="18"/>
                <w:szCs w:val="20"/>
              </w:rPr>
            </w:pPr>
          </w:p>
          <w:p w:rsidR="00DA2328" w:rsidRPr="008B0161" w:rsidRDefault="00DA2328" w:rsidP="00DA2328">
            <w:pPr>
              <w:jc w:val="both"/>
            </w:pPr>
            <w:r w:rsidRPr="008B0161">
              <w:t>2.3. Идентифи</w:t>
            </w:r>
            <w:r w:rsidR="0039172B">
              <w:t>кационные признаки ценных бумаг</w:t>
            </w:r>
            <w:r w:rsidRPr="008B0161">
              <w:t xml:space="preserve">: </w:t>
            </w:r>
            <w:r w:rsidRPr="008B0161">
              <w:rPr>
                <w:b/>
                <w:color w:val="000000"/>
              </w:rPr>
              <w:t xml:space="preserve">акции обыкновенные, государственный регистрационный </w:t>
            </w:r>
            <w:r w:rsidRPr="008B0161">
              <w:rPr>
                <w:b/>
                <w:color w:val="000000"/>
              </w:rPr>
              <w:br/>
              <w:t>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ESVXFR.</w:t>
            </w:r>
          </w:p>
          <w:p w:rsidR="00B924D4" w:rsidRPr="008B0161" w:rsidRDefault="009B7CE7" w:rsidP="00417CB1">
            <w:pPr>
              <w:jc w:val="both"/>
              <w:rPr>
                <w:b/>
                <w:color w:val="000000"/>
              </w:rPr>
            </w:pPr>
            <w:r w:rsidRPr="008B0161">
              <w:rPr>
                <w:color w:val="000000"/>
              </w:rPr>
              <w:t>2.</w:t>
            </w:r>
            <w:r w:rsidR="00DA2328" w:rsidRPr="008B0161">
              <w:rPr>
                <w:color w:val="000000"/>
              </w:rPr>
              <w:t>4</w:t>
            </w:r>
            <w:r w:rsidRPr="008B0161">
              <w:rPr>
                <w:color w:val="000000"/>
              </w:rPr>
              <w:t>. Дата проведения заседания совета директоров эмитента, на котором приняты решения:</w:t>
            </w:r>
            <w:r w:rsidRPr="008B0161">
              <w:rPr>
                <w:b/>
                <w:color w:val="000000"/>
              </w:rPr>
              <w:t xml:space="preserve"> </w:t>
            </w:r>
            <w:r w:rsidR="0039172B">
              <w:rPr>
                <w:b/>
                <w:color w:val="000000"/>
              </w:rPr>
              <w:t>22</w:t>
            </w:r>
            <w:r w:rsidR="00635384" w:rsidRPr="008B0161">
              <w:rPr>
                <w:b/>
                <w:color w:val="000000"/>
              </w:rPr>
              <w:t>.05</w:t>
            </w:r>
            <w:r w:rsidR="005B2967" w:rsidRPr="008B0161">
              <w:rPr>
                <w:b/>
                <w:color w:val="000000"/>
              </w:rPr>
              <w:t>.2025</w:t>
            </w:r>
          </w:p>
          <w:p w:rsidR="00B924D4" w:rsidRPr="008B0161" w:rsidRDefault="009B7CE7" w:rsidP="0039172B">
            <w:pPr>
              <w:jc w:val="both"/>
              <w:rPr>
                <w:rFonts w:eastAsiaTheme="minorHAnsi"/>
              </w:rPr>
            </w:pPr>
            <w:r w:rsidRPr="008B0161">
              <w:rPr>
                <w:color w:val="000000"/>
              </w:rPr>
              <w:t>2.</w:t>
            </w:r>
            <w:r w:rsidR="00DA2328" w:rsidRPr="008B0161">
              <w:rPr>
                <w:color w:val="000000"/>
              </w:rPr>
              <w:t>5</w:t>
            </w:r>
            <w:r w:rsidRPr="008B0161">
              <w:rPr>
                <w:color w:val="000000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Pr="008B0161">
              <w:rPr>
                <w:b/>
              </w:rPr>
              <w:t xml:space="preserve">Протокол от </w:t>
            </w:r>
            <w:r w:rsidR="0039172B">
              <w:rPr>
                <w:b/>
              </w:rPr>
              <w:t>22</w:t>
            </w:r>
            <w:r w:rsidR="00635384" w:rsidRPr="008B0161">
              <w:rPr>
                <w:b/>
              </w:rPr>
              <w:t>.05</w:t>
            </w:r>
            <w:r w:rsidR="001020F9" w:rsidRPr="008B0161">
              <w:rPr>
                <w:b/>
              </w:rPr>
              <w:t xml:space="preserve">.2025 </w:t>
            </w:r>
            <w:r w:rsidRPr="008B0161">
              <w:rPr>
                <w:b/>
              </w:rPr>
              <w:t xml:space="preserve">№ </w:t>
            </w:r>
            <w:r w:rsidR="005B2967" w:rsidRPr="008B0161">
              <w:rPr>
                <w:b/>
              </w:rPr>
              <w:t>34</w:t>
            </w:r>
            <w:r w:rsidR="0039172B">
              <w:rPr>
                <w:b/>
              </w:rPr>
              <w:t>9</w:t>
            </w:r>
            <w:r w:rsidRPr="008B0161">
              <w:rPr>
                <w:b/>
              </w:rPr>
              <w:t>.</w:t>
            </w:r>
          </w:p>
        </w:tc>
      </w:tr>
    </w:tbl>
    <w:p w:rsidR="00B924D4" w:rsidRPr="008B0161" w:rsidRDefault="00B924D4"/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 w:rsidRPr="008B0161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Pr="008B0161" w:rsidRDefault="009B7CE7">
            <w:pPr>
              <w:jc w:val="center"/>
            </w:pPr>
            <w:r w:rsidRPr="008B0161">
              <w:t>3. Подпись</w:t>
            </w:r>
          </w:p>
        </w:tc>
      </w:tr>
      <w:tr w:rsidR="00B924D4" w:rsidRPr="008B0161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35384" w:rsidRPr="008B0161" w:rsidRDefault="00635384" w:rsidP="00635384">
            <w:pPr>
              <w:pStyle w:val="afe"/>
              <w:rPr>
                <w:b/>
                <w:color w:val="000000"/>
              </w:rPr>
            </w:pPr>
            <w:r w:rsidRPr="008B0161">
              <w:rPr>
                <w:b/>
              </w:rPr>
              <w:t xml:space="preserve">.1. </w:t>
            </w:r>
            <w:r w:rsidRPr="008B0161"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B924D4" w:rsidRPr="008B0161" w:rsidRDefault="00635384" w:rsidP="00635384">
            <w:pPr>
              <w:pStyle w:val="afe"/>
            </w:pPr>
            <w:r w:rsidRPr="008B0161">
              <w:rPr>
                <w:b/>
                <w:color w:val="000000"/>
              </w:rPr>
              <w:t xml:space="preserve">от </w:t>
            </w:r>
            <w:r w:rsidRPr="008B0161">
              <w:rPr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Pr="008B0161" w:rsidRDefault="00B924D4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Pr="008B0161" w:rsidRDefault="00635384">
            <w:pPr>
              <w:jc w:val="right"/>
            </w:pPr>
            <w:r w:rsidRPr="008B0161">
              <w:rPr>
                <w:b/>
                <w:bCs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Pr="008B0161" w:rsidRDefault="00B924D4">
            <w:pPr>
              <w:rPr>
                <w:b/>
              </w:rPr>
            </w:pPr>
          </w:p>
        </w:tc>
      </w:tr>
      <w:tr w:rsidR="00B924D4" w:rsidRPr="008B0161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Pr="008B0161" w:rsidRDefault="00B924D4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924D4" w:rsidRPr="008B0161" w:rsidRDefault="009B7CE7">
            <w:pPr>
              <w:jc w:val="center"/>
            </w:pPr>
            <w:r w:rsidRPr="008B0161">
              <w:t>(подпись)</w:t>
            </w:r>
          </w:p>
        </w:tc>
        <w:tc>
          <w:tcPr>
            <w:tcW w:w="3072" w:type="dxa"/>
          </w:tcPr>
          <w:p w:rsidR="00B924D4" w:rsidRPr="008B0161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Pr="008B0161" w:rsidRDefault="00B924D4"/>
        </w:tc>
      </w:tr>
      <w:tr w:rsidR="00B924D4" w:rsidRPr="008B0161" w:rsidTr="001F00E8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924D4" w:rsidRPr="008B0161" w:rsidRDefault="009B7CE7">
            <w:r w:rsidRPr="008B0161"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924D4" w:rsidRPr="00825830" w:rsidRDefault="0039172B" w:rsidP="00F22C31">
            <w:pPr>
              <w:jc w:val="center"/>
            </w:pPr>
            <w:r>
              <w:t>2</w:t>
            </w:r>
            <w:r w:rsidR="00F22C31">
              <w:rPr>
                <w:lang w:val="en-US"/>
              </w:rPr>
              <w:t>3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:rsidR="00B924D4" w:rsidRPr="008B0161" w:rsidRDefault="00B924D4"/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:rsidR="00B924D4" w:rsidRPr="008B0161" w:rsidRDefault="009B7CE7" w:rsidP="00635384">
            <w:r w:rsidRPr="008B0161">
              <w:t xml:space="preserve"> </w:t>
            </w:r>
            <w:r w:rsidR="00635384" w:rsidRPr="008B0161">
              <w:t>мая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B924D4" w:rsidRPr="008B0161" w:rsidRDefault="009B7CE7">
            <w:pPr>
              <w:jc w:val="right"/>
            </w:pPr>
            <w:r w:rsidRPr="008B0161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B924D4" w:rsidRPr="008B0161" w:rsidRDefault="009B7CE7" w:rsidP="001020F9">
            <w:r w:rsidRPr="008B0161">
              <w:t>2</w:t>
            </w:r>
            <w:r w:rsidR="001020F9" w:rsidRPr="008B0161">
              <w:t>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B924D4" w:rsidRPr="008B0161" w:rsidRDefault="009B7CE7">
            <w:r w:rsidRPr="008B0161"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B924D4" w:rsidRPr="008B0161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B924D4" w:rsidRPr="008B0161" w:rsidRDefault="00B924D4"/>
        </w:tc>
      </w:tr>
      <w:bookmarkEnd w:id="0"/>
    </w:tbl>
    <w:p w:rsidR="00B924D4" w:rsidRPr="008B0161" w:rsidRDefault="00B924D4">
      <w:pPr>
        <w:tabs>
          <w:tab w:val="left" w:pos="2895"/>
        </w:tabs>
      </w:pPr>
    </w:p>
    <w:sectPr w:rsidR="00B924D4" w:rsidRPr="008B0161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E35614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992"/>
    <w:multiLevelType w:val="hybridMultilevel"/>
    <w:tmpl w:val="D94822CC"/>
    <w:lvl w:ilvl="0" w:tplc="4212F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6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05B0"/>
    <w:multiLevelType w:val="hybridMultilevel"/>
    <w:tmpl w:val="BCCC54D2"/>
    <w:lvl w:ilvl="0" w:tplc="182A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3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C062CA"/>
    <w:multiLevelType w:val="hybridMultilevel"/>
    <w:tmpl w:val="896A3E80"/>
    <w:lvl w:ilvl="0" w:tplc="283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A751D0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B77D4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37"/>
  </w:num>
  <w:num w:numId="5">
    <w:abstractNumId w:val="13"/>
  </w:num>
  <w:num w:numId="6">
    <w:abstractNumId w:val="11"/>
  </w:num>
  <w:num w:numId="7">
    <w:abstractNumId w:val="24"/>
  </w:num>
  <w:num w:numId="8">
    <w:abstractNumId w:val="9"/>
  </w:num>
  <w:num w:numId="9">
    <w:abstractNumId w:val="19"/>
  </w:num>
  <w:num w:numId="10">
    <w:abstractNumId w:val="3"/>
  </w:num>
  <w:num w:numId="11">
    <w:abstractNumId w:val="29"/>
  </w:num>
  <w:num w:numId="12">
    <w:abstractNumId w:val="12"/>
  </w:num>
  <w:num w:numId="13">
    <w:abstractNumId w:val="4"/>
  </w:num>
  <w:num w:numId="14">
    <w:abstractNumId w:val="25"/>
  </w:num>
  <w:num w:numId="15">
    <w:abstractNumId w:val="31"/>
  </w:num>
  <w:num w:numId="16">
    <w:abstractNumId w:val="34"/>
  </w:num>
  <w:num w:numId="17">
    <w:abstractNumId w:val="21"/>
  </w:num>
  <w:num w:numId="18">
    <w:abstractNumId w:val="28"/>
  </w:num>
  <w:num w:numId="19">
    <w:abstractNumId w:val="15"/>
  </w:num>
  <w:num w:numId="20">
    <w:abstractNumId w:val="18"/>
  </w:num>
  <w:num w:numId="21">
    <w:abstractNumId w:val="36"/>
  </w:num>
  <w:num w:numId="22">
    <w:abstractNumId w:val="16"/>
  </w:num>
  <w:num w:numId="23">
    <w:abstractNumId w:val="5"/>
  </w:num>
  <w:num w:numId="24">
    <w:abstractNumId w:val="14"/>
  </w:num>
  <w:num w:numId="25">
    <w:abstractNumId w:val="33"/>
  </w:num>
  <w:num w:numId="26">
    <w:abstractNumId w:val="35"/>
  </w:num>
  <w:num w:numId="27">
    <w:abstractNumId w:val="0"/>
  </w:num>
  <w:num w:numId="28">
    <w:abstractNumId w:val="7"/>
  </w:num>
  <w:num w:numId="29">
    <w:abstractNumId w:val="10"/>
  </w:num>
  <w:num w:numId="30">
    <w:abstractNumId w:val="6"/>
  </w:num>
  <w:num w:numId="31">
    <w:abstractNumId w:val="17"/>
  </w:num>
  <w:num w:numId="32">
    <w:abstractNumId w:val="23"/>
  </w:num>
  <w:num w:numId="33">
    <w:abstractNumId w:val="20"/>
  </w:num>
  <w:num w:numId="34">
    <w:abstractNumId w:val="1"/>
  </w:num>
  <w:num w:numId="35">
    <w:abstractNumId w:val="26"/>
  </w:num>
  <w:num w:numId="36">
    <w:abstractNumId w:val="32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114947"/>
    <w:rsid w:val="00155CBD"/>
    <w:rsid w:val="001B291D"/>
    <w:rsid w:val="001E63CE"/>
    <w:rsid w:val="001F00E8"/>
    <w:rsid w:val="00236E2A"/>
    <w:rsid w:val="00252C0D"/>
    <w:rsid w:val="00297869"/>
    <w:rsid w:val="00385931"/>
    <w:rsid w:val="0039172B"/>
    <w:rsid w:val="003B6F74"/>
    <w:rsid w:val="003C2CD1"/>
    <w:rsid w:val="00415713"/>
    <w:rsid w:val="00417CB1"/>
    <w:rsid w:val="004B71AE"/>
    <w:rsid w:val="00536A3D"/>
    <w:rsid w:val="00555467"/>
    <w:rsid w:val="005642E6"/>
    <w:rsid w:val="005A0276"/>
    <w:rsid w:val="005B2967"/>
    <w:rsid w:val="005E0586"/>
    <w:rsid w:val="00625547"/>
    <w:rsid w:val="00635384"/>
    <w:rsid w:val="00663673"/>
    <w:rsid w:val="006E69BF"/>
    <w:rsid w:val="00801CBE"/>
    <w:rsid w:val="00825830"/>
    <w:rsid w:val="00875134"/>
    <w:rsid w:val="008879ED"/>
    <w:rsid w:val="008B0161"/>
    <w:rsid w:val="00960DA2"/>
    <w:rsid w:val="00982581"/>
    <w:rsid w:val="009B7CE7"/>
    <w:rsid w:val="00A429E1"/>
    <w:rsid w:val="00AC17FD"/>
    <w:rsid w:val="00B83214"/>
    <w:rsid w:val="00B924D4"/>
    <w:rsid w:val="00BE04F4"/>
    <w:rsid w:val="00BE4F34"/>
    <w:rsid w:val="00BF6B88"/>
    <w:rsid w:val="00C644BB"/>
    <w:rsid w:val="00C706D4"/>
    <w:rsid w:val="00C95585"/>
    <w:rsid w:val="00C95D58"/>
    <w:rsid w:val="00D03796"/>
    <w:rsid w:val="00D41287"/>
    <w:rsid w:val="00D431D1"/>
    <w:rsid w:val="00DA2328"/>
    <w:rsid w:val="00E033DE"/>
    <w:rsid w:val="00E23200"/>
    <w:rsid w:val="00E35614"/>
    <w:rsid w:val="00F22C31"/>
    <w:rsid w:val="00F760D5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aliases w:val="AC List 01,Абзац списка1,Подпись рисунка,Заголовок_3,Bullet_IRAO,Мой Список,Table-Normal,RSHB_Table-Normal,List Paragraph1,Абзац маркированнный,2 заголовок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AC List 01 Знак,Абзац списка1 Знак,Подпись рисунка Знак,Заголовок_3 Знак,Bullet_IRAO Знак,Мой Список Знак,Table-Normal Знак,RSHB_Table-Normal Знак,List Paragraph1 Знак,Абзац маркированнный Знак,2 заголовок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docdata">
    <w:name w:val="docdata"/>
    <w:aliases w:val="docy,v5,1944,bqiaagaaeyqcaaagiaiaaamlbqaabrkfaaaaaaaaaaaaaaaaaaaaaaaaaaaaaaaaaaaaaaaaaaaaaaaaaaaaaaaaaaaaaaaaaaaaaaaaaaaaaaaaaaaaaaaaaaaaaaaaaaaaaaaaaaaaaaaaaaaaaaaaaaaaaaaaaaaaaaaaaaaaaaaaaaaaaaaaaaaaaaaaaaaaaaaaaaaaaaaaaaaaaaaaaaaaaaaaaaaaaaaa"/>
    <w:basedOn w:val="a"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9825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82581"/>
    <w:rPr>
      <w:rFonts w:ascii="Calibri" w:eastAsia="Calibri" w:hAnsi="Calibri" w:cs="Times New Roman"/>
    </w:rPr>
  </w:style>
  <w:style w:type="table" w:customStyle="1" w:styleId="13">
    <w:name w:val="Таблица 1"/>
    <w:basedOn w:val="a1"/>
    <w:rsid w:val="00625547"/>
    <w:pPr>
      <w:spacing w:line="256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8536-92B0-4422-B629-C139D25E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2025-05-23T12:22:00Z</cp:lastPrinted>
  <dcterms:created xsi:type="dcterms:W3CDTF">2025-05-23T12:57:00Z</dcterms:created>
  <dcterms:modified xsi:type="dcterms:W3CDTF">2025-05-23T12:57:00Z</dcterms:modified>
</cp:coreProperties>
</file>