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b/>
          <w:sz w:val="24"/>
          <w:szCs w:val="24"/>
        </w:rPr>
        <w:t>ДОГОВОР ПРЕДОСТАВЛЕНИЯ КОММУНАЛЬНЫХ УСЛУГ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(отопление и горячее водоснабжение) №_________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г. Сочи                                                                                                «___» _____________ 20___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Публичное акционерное общество «Вторая генерирующая компания оптового рынка электроэнергии» (ПАО «ОГК-2»</w:t>
      </w:r>
      <w:r>
        <w:rPr>
          <w:rFonts w:cs="Times New Roman" w:ascii="Times New Roman" w:hAnsi="Times New Roman"/>
          <w:sz w:val="24"/>
          <w:szCs w:val="24"/>
        </w:rPr>
        <w:t>), именуемое в дальнейшем «Теплоснабжающая организация», в лиц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е директора </w:t>
      </w:r>
      <w:r>
        <w:rPr>
          <w:rFonts w:cs="Times New Roman" w:ascii="Times New Roman" w:hAnsi="Times New Roman"/>
          <w:sz w:val="24"/>
          <w:szCs w:val="24"/>
        </w:rPr>
        <w:t xml:space="preserve">филиала ПАО «ОГК-2» - Адлерская ТЭС Никандрова Олега Николаевича, действующего на основании доверенности Д2101-23-28 от 07.06.2023г, с одной стороны, и ________________________являющийся (-иеся) собственником (-ами) (нанимателем) жилого помещения в многоквартирном доме, расположенном по адресу: __________________________________________________________, именуемый (-ые) в дальнейшем «Потребитель», с другой стороны, именуемые в дальнейшем при совместном упоминании «Стороны», заключили настоящий договор о нижеследующем: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2"/>
        </w:numPr>
        <w:ind w:hanging="283" w:left="3969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со ст. 426 Гражданского кодекса РФ настоящий договор является публичным договором, условия которого устанавливаются одинаковыми для всех потребителей.</w:t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 настоящему  договору  Теплоснабжающая  организация  обязуется предоставлять Потребителю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через присоединенную сеть теплосетевой организации</w:t>
      </w:r>
      <w:r>
        <w:rPr>
          <w:rFonts w:cs="Times New Roman" w:ascii="Times New Roman" w:hAnsi="Times New Roman"/>
          <w:sz w:val="24"/>
          <w:szCs w:val="24"/>
        </w:rPr>
        <w:t xml:space="preserve"> коммунальные  услуг</w:t>
      </w:r>
      <w:r>
        <w:rPr>
          <w:rFonts w:cs="Times New Roman" w:ascii="Times New Roman" w:hAnsi="Times New Roman"/>
          <w:i w:val="false"/>
          <w:iCs w:val="false"/>
          <w:sz w:val="24"/>
          <w:szCs w:val="24"/>
          <w:highlight w:val="white"/>
        </w:rPr>
        <w:t xml:space="preserve">и по отоплению и горячему водоснабжению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(в том числе  компонента на тепловую энергию, используемого на подогрев воды)</w:t>
      </w:r>
      <w:r>
        <w:rPr>
          <w:rFonts w:cs="Times New Roman" w:ascii="Times New Roman" w:hAnsi="Times New Roman"/>
          <w:sz w:val="24"/>
          <w:szCs w:val="24"/>
        </w:rPr>
        <w:t>, в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Теплоснабжающей организации плату за коммунальную услугу в сроки и в порядке, установленные  законодательством  Российской  Федерации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993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начала предоставления коммунальной услуги (коммунальных услуг) «___»</w:t>
      </w:r>
    </w:p>
    <w:p>
      <w:pPr>
        <w:pStyle w:val="ConsPlusNonformat"/>
        <w:tabs>
          <w:tab w:val="clear" w:pos="708"/>
          <w:tab w:val="left" w:pos="284" w:leader="none"/>
          <w:tab w:val="left" w:pos="426" w:leader="none"/>
          <w:tab w:val="left" w:pos="993" w:leader="none"/>
          <w:tab w:val="left" w:pos="1276" w:leader="none"/>
        </w:tabs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 w:val="false"/>
        <w:tabs>
          <w:tab w:val="clear" w:pos="708"/>
          <w:tab w:val="left" w:pos="284" w:leader="none"/>
          <w:tab w:val="left" w:pos="426" w:leader="none"/>
          <w:tab w:val="left" w:pos="993" w:leader="none"/>
          <w:tab w:val="left" w:pos="1276" w:leader="none"/>
        </w:tabs>
        <w:bidi w:val="0"/>
        <w:spacing w:before="0" w:after="0"/>
        <w:ind w:hanging="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 20___ г.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tabs>
          <w:tab w:val="clear" w:pos="708"/>
          <w:tab w:val="left" w:pos="3119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Параметры жилого помещения Потребителя: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cs="Times New Roman" w:ascii="Times New Roman" w:hAnsi="Times New Roman"/>
          <w:strike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32"/>
        <w:gridCol w:w="3704"/>
      </w:tblGrid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Этажность дома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Год постройки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Материал стен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Номер помещения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Количество жилых комнат в помещении, шт.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eastAsia="zh-CN"/>
              </w:rPr>
              <w:t>Площадь жилого помещения, кв.м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eastAsia="zh-CN"/>
              </w:rPr>
              <w:t>Высота потолков, 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 собственности на помещение подтверждается следующим документом: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59"/>
        <w:gridCol w:w="4577"/>
      </w:tblGrid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Дата выдачи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Кем выдан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Количество собственников ______ человек, количество постоянно проживающих ____ человек.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/>
      </w:pPr>
      <w:r>
        <w:rPr>
          <w:rFonts w:ascii="Times New Roman" w:hAnsi="Times New Roman"/>
          <w:sz w:val="24"/>
          <w:szCs w:val="24"/>
        </w:rPr>
        <w:t>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м2; общая площадь жилых и нежилых помещений в многоквартирном доме _________ м2.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</w:r>
    </w:p>
    <w:p>
      <w:pPr>
        <w:pStyle w:val="ListParagraph"/>
        <w:widowControl w:val="false"/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почтовому адресу __________________________________;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иной способ, согласованный Сторонами ________________________________.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_____________________________.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Расчетным периодом для оплаты коммунальных услуг является 1 календарный месяц (далее - расчетный период).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Обязанности и права Сторон</w:t>
      </w:r>
    </w:p>
    <w:p>
      <w:pPr>
        <w:pStyle w:val="ConsPlusNormal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обязана: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принимать от Потребителя показания индивидуальных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с 20-го до 25-го </w:t>
      </w:r>
      <w:r>
        <w:rPr>
          <w:rFonts w:cs="Times New Roman" w:ascii="Times New Roman" w:hAnsi="Times New Roman"/>
          <w:sz w:val="24"/>
          <w:szCs w:val="24"/>
        </w:rPr>
        <w:t>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 (3) Правил предоставления коммунальных услуг;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обеспечить доставку Потребителю платежных документов на оплату коммунальных услуг способом, определенным в пункте 2.5 настоящего договора;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имеет право: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приборами учета горячей воды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«е» пункта 32 Правил предоставления коммунальных услуг;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иные права, предусмотренные законодательством Российской Федерации и настоящим договором.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обязан: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своевременно и в полном объеме вносить Теплоснабжающей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оснащение жилого помещения приборами учета горячей воды, а также ввод в эксплуатацию установленных приборов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Теплоснабжающую организацию и сообщить показания прибора учета на момент его выхода из строя (возникновения неисправности);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требуется проведение демонтажа прибора учета, известить Теплоснабжающую организацию не позднее чем за 2 (Два) рабочих дня до проведения соответствующих работ. Выполнять демонтаж прибора учета, а также его последующий монтаж в присутствии представителей Теплоснабжающей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допускать представителя Теплоснабжающей организации в жилое помещение Потребителя для снятия показаний приборов учета, проверки их состояния, факта их наличия или отсутствия, а также достоверности переданных Потребителем сведений о показаниях таких приборов учета в порядке, установленном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информировать Теплоснабжающую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(Пяти) рабочих дней со дня произошедших изменений;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возмещать Теплоснабжающей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осуществлять действия, определенные пунктом 35 Правил предоставления коммунальных услуг;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имеет право: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в необходимых объемах коммунальную услугу надлежащего качества;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наличии прибора учета ежемесячно снимать его показания и передавать их Теплоснабжающей организации или уполномоченному ею лицу;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от Теплоснабжающей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Теплоснабжающей организацией Потребителю неустоек (штрафов, пеней);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требовать от Теплоснабжающей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иные права, предусмотренные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Учет объема (количества) коммунальной услуги,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предоставленной Потребителю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Индивидуальные приборы учета (ИПУ) на сети горячего водоснабжения: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tbl>
      <w:tblPr>
        <w:tblStyle w:val="977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816"/>
        <w:gridCol w:w="1266"/>
        <w:gridCol w:w="1413"/>
        <w:gridCol w:w="1284"/>
        <w:gridCol w:w="2104"/>
        <w:gridCol w:w="1021"/>
      </w:tblGrid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ИПУ</w:t>
            </w:r>
          </w:p>
        </w:tc>
        <w:tc>
          <w:tcPr>
            <w:tcW w:w="181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Место установки (кухня/сан.узел)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Дата установки</w:t>
            </w:r>
          </w:p>
        </w:tc>
        <w:tc>
          <w:tcPr>
            <w:tcW w:w="141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Заводской номер</w:t>
            </w:r>
          </w:p>
        </w:tc>
        <w:tc>
          <w:tcPr>
            <w:tcW w:w="12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Дата последней поверки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Межповерочный интервал</w:t>
            </w:r>
          </w:p>
        </w:tc>
        <w:tc>
          <w:tcPr>
            <w:tcW w:w="102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пломбы</w:t>
            </w:r>
          </w:p>
        </w:tc>
      </w:tr>
      <w:tr>
        <w:trPr>
          <w:trHeight w:val="288" w:hRule="atLeast"/>
        </w:trPr>
        <w:tc>
          <w:tcPr>
            <w:tcW w:w="7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7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определении объема (количества) коммунальной услуги, предоставленной Потребителю, показания приборов учета, переданные Потребителем не позднее </w:t>
      </w:r>
      <w:r>
        <w:rPr>
          <w:rFonts w:cs="Times New Roman" w:ascii="Times New Roman" w:hAnsi="Times New Roman"/>
          <w:i/>
          <w:sz w:val="24"/>
          <w:szCs w:val="24"/>
        </w:rPr>
        <w:t>25-го числа</w:t>
      </w:r>
      <w:r>
        <w:rPr>
          <w:rFonts w:cs="Times New Roman" w:ascii="Times New Roman" w:hAnsi="Times New Roman"/>
          <w:sz w:val="24"/>
          <w:szCs w:val="24"/>
        </w:rPr>
        <w:t xml:space="preserve"> расчетного периода, учитываются в расчетном периоде в порядке,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Размер платы за коммунальную услугу и порядок расчетов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Плата за коммунальные услуги вносится Потребителем на счет Теплоснабжающей организации, указанный в платежном документ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е или на счет платежного агента, указанный Теплоснабжающей организацией в сроки,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вправе осуществлять предварительную оплату коммунальных услуг в счет будущих расчетных периодов.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Теплоснабжающая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Ограничение, приостановление, возобновление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предоставления коммунальной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ограничении предоставления коммунальной услуги Теплоснабжающая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>
      <w:pPr>
        <w:pStyle w:val="ConsPlusNormal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приостановлении предоставления коммунальной услуги Теплоснабжающая организация временно прекращает ее предоставление Потребителю.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Теплоснабжающей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Ответственность Сторон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Теплоснабжающая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</w:r>
    </w:p>
    <w:p>
      <w:pPr>
        <w:pStyle w:val="ConsPlusNormal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оборудования. Обслуживание внутридомовых инженерных систем осуществляется лицами, привлекаемыми собственниками помещений в многоквартирном доме по договорам оказания услуг по содержанию и (или) выполнению работ по ремонту внутридомовых инженерных сетей, или собственниками самостоятельно, если законодательством Российской Федерации выполнение ими таких работ не запрещено.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Теплоснабжающей организации пени в размере,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разрешения споров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Действие, изменение и расторжение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вступает в силу в порядке и сроки,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568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считается исполненным после выполнения Сторонами взаимных обязательств и урегулирования всех расчетов между Теплоснабжающей организацией и Потребителем.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Расторжение договора не является для Потребителя основанием для прекращения обязательств по оплате произведенных Теплоснабжающей организацией затрат (услуг и работ) во время действия настоящего договора.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Обработка персональных данных потребителя, за исключением указанных в пункте 6 Правил предоставления коммунальных услуг, осуществляется Теплоснабжающей организацией в соответствии с Федеральным законом от 27.07.2006 № 152-ФЗ «О персональных данных».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данных, адреса электронной почты, номера телефона) в соответствии с указанным Федеральным </w:t>
      </w:r>
      <w:hyperlink r:id="rId2" w:tgtFrame="consultantplus://offline/ref=B038E4B59459C469D2F6A9BFD3B60E28E13CE364D3CEDD85028ABAC1A6425FE57C75C8727A94A2B6C6F55B8F1AeBI9I">
        <w:r>
          <w:rPr>
            <w:rStyle w:val="ListLabel73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ind w:firstLine="142"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вопросам, прямо не урегулированным настоящим договором, Стороны руководствуются законодательством Российской Федерации.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outlineLvl w:val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публикации настоящего договора: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hyperlink r:id="rId3" w:tgtFrame="mailto:office@ogk2.ru">
        <w:r>
          <w:rPr>
            <w:rStyle w:val="ListLabel74"/>
            <w:rFonts w:ascii="Times New Roman" w:hAnsi="Times New Roman"/>
            <w:sz w:val="24"/>
            <w:szCs w:val="24"/>
            <w:lang w:val="en-US"/>
          </w:rPr>
          <w:t>ogk2.ru</w:t>
        </w:r>
      </w:hyperlink>
      <w:r>
        <w:rPr>
          <w:rFonts w:ascii="Times New Roman" w:hAnsi="Times New Roman"/>
          <w:i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414" w:left="1134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Справочная информация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284" w:leader="none"/>
          <w:tab w:val="left" w:pos="708" w:leader="none"/>
          <w:tab w:val="left" w:pos="709" w:leader="none"/>
          <w:tab w:val="left" w:pos="1276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Ответственные должностные лица за выполнение условий настоящего договора в части: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решения оперативных вопросов, связанных с предоставлением и прекращением предоставления коммунальных услуг: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начальник смены электростанции +7 (918) 104-03-08;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color w:val="000000"/>
          <w:sz w:val="24"/>
          <w:szCs w:val="24"/>
          <w:lang w:val="ru-RU" w:eastAsia="en-US" w:bidi="ar-SA"/>
        </w:rPr>
        <w:t xml:space="preserve">-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en-US" w:bidi="ar-SA"/>
        </w:rPr>
        <w:t>организация, осуществляющая управление вашим многоквартирным домом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выполнения иных условий договора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– Алексеева Алена Андреевна, начальник отдела продаж на розничном рынке,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+7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(862) 241-93-93  доб.32-22, абонентский отдел филиала ПАО «ОГК-2» – Адлерская ТЭС – тел.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+7 (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918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)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103-62-06, почтовый ящик ates-abonent@mail.ru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обслуживания внутридомовых инженерных сетей - лица, привлекаемые собственниками помещений в многоквартирном доме по договорам оказания услуг по содержанию и (или) выполнению работ по ремонту внутридомовых инженерных сетей.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556" w:left="1276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Адреса, реквизиты, подписи Сторон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3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926"/>
        <w:gridCol w:w="422"/>
        <w:gridCol w:w="4964"/>
      </w:tblGrid>
      <w:tr>
        <w:trPr>
          <w:trHeight w:val="840" w:hRule="atLeast"/>
        </w:trPr>
        <w:tc>
          <w:tcPr>
            <w:tcW w:w="49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Теплоснабжающая организация: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«Вторая генерирующая компания оптового рынка электроэнергии» (ПАО «ОГК-2»)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196605, г. Санкт-Петербург, вн.тер.г. поселок Шушары, ш Петербургское , д. 66, к. 1, литера А, этаж 7, помещ. 36-Н, каб. 701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ПАО «ОГК-2» - Адлерская ТЭС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филиала: 354383, Российская Федерация, Краснодарский край,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Сочи, ул. Суздальская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-231743001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(862) 241-93-93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Абонентский отдел: 8 (918)103-62-06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«Вторая генерирующая компания оптового рынка электроэнергии» (ПАО «ОГК-2»)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2607018122, КПП 997650001,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р/с № 40702810750010004720 в Центральном филиале АБ «РОССИЯ», БИК 044525220,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№ 30101810145250000220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филиала ПАО «ОГК-2» 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Адлерская ТЭС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 /О.Н. Никандров</w:t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6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 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проживания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(при наличии)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________________/________________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подпись                        ФИО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851" w:gutter="0" w:header="709" w:top="1134" w:footer="709" w:bottom="96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0</w:t>
    </w:r>
    <w:r>
      <w:rPr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7</w:t>
    </w:r>
    <w:r>
      <w:rPr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2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9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66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73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81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88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95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026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12" w:customStyle="1">
    <w:name w:val="Нижний колонтитул Знак1"/>
    <w:basedOn w:val="DefaultParagraphFont"/>
    <w:uiPriority w:val="99"/>
    <w:qFormat/>
    <w:rPr/>
  </w:style>
  <w:style w:type="character" w:styleId="Style8" w:customStyle="1">
    <w:name w:val="Название объекта Знак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13" w:customStyle="1">
    <w:name w:val="Текст сноски Знак1"/>
    <w:uiPriority w:val="99"/>
    <w:qFormat/>
    <w:rPr>
      <w:sz w:val="18"/>
    </w:rPr>
  </w:style>
  <w:style w:type="character" w:styleId="14" w:customStyle="1">
    <w:name w:val="Текст концевой сноски Знак1"/>
    <w:uiPriority w:val="99"/>
    <w:qFormat/>
    <w:rPr>
      <w:sz w:val="20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0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Текст сноски Знак"/>
    <w:basedOn w:val="DefaultParagraphFont"/>
    <w:qFormat/>
    <w:rPr>
      <w:sz w:val="20"/>
      <w:szCs w:val="20"/>
    </w:rPr>
  </w:style>
  <w:style w:type="character" w:styleId="Style12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6" w:customStyle="1">
    <w:name w:val="Верхний колонтитул Знак"/>
    <w:basedOn w:val="DefaultParagraphFont"/>
    <w:uiPriority w:val="99"/>
    <w:qFormat/>
    <w:rPr/>
  </w:style>
  <w:style w:type="character" w:styleId="Style17" w:customStyle="1">
    <w:name w:val="Нижний колонтитул Знак"/>
    <w:basedOn w:val="DefaultParagraphFont"/>
    <w:uiPriority w:val="99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paragraph" w:styleId="Style1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Style8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EndnoteText">
    <w:name w:val="Endnote Text"/>
    <w:basedOn w:val="Normal"/>
    <w:link w:val="14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13"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11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12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78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804">
    <w:name w:val="Table Grid Light"/>
    <w:basedOn w:val="7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5">
    <w:name w:val="Plain Table 1"/>
    <w:basedOn w:val="7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06">
    <w:name w:val="Plain Table 2"/>
    <w:basedOn w:val="78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07">
    <w:name w:val="Plain Table 3"/>
    <w:basedOn w:val="781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08">
    <w:name w:val="Plain Table 4"/>
    <w:basedOn w:val="781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Plain Table 5"/>
    <w:basedOn w:val="781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0">
    <w:name w:val="Grid Table 1 Light"/>
    <w:basedOn w:val="78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1">
    <w:name w:val="Grid Table 1 Light - Accent 1"/>
    <w:basedOn w:val="78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2">
    <w:name w:val="Grid Table 1 Light - Accent 2"/>
    <w:basedOn w:val="78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3">
    <w:name w:val="Grid Table 1 Light - Accent 3"/>
    <w:basedOn w:val="78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4">
    <w:name w:val="Grid Table 1 Light - Accent 4"/>
    <w:basedOn w:val="78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5">
    <w:name w:val="Grid Table 1 Light - Accent 5"/>
    <w:basedOn w:val="78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6">
    <w:name w:val="Grid Table 1 Light - Accent 6"/>
    <w:basedOn w:val="78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Grid Table 2"/>
    <w:basedOn w:val="7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8">
    <w:name w:val="Grid Table 2 - Accent 1"/>
    <w:basedOn w:val="78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9">
    <w:name w:val="Grid Table 2 - Accent 2"/>
    <w:basedOn w:val="78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0">
    <w:name w:val="Grid Table 2 - Accent 3"/>
    <w:basedOn w:val="78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1">
    <w:name w:val="Grid Table 2 - Accent 4"/>
    <w:basedOn w:val="78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2">
    <w:name w:val="Grid Table 2 - Accent 5"/>
    <w:basedOn w:val="78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3">
    <w:name w:val="Grid Table 2 - Accent 6"/>
    <w:basedOn w:val="78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4">
    <w:name w:val="Grid Table 3"/>
    <w:basedOn w:val="7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5">
    <w:name w:val="Grid Table 3 - Accent 1"/>
    <w:basedOn w:val="78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6">
    <w:name w:val="Grid Table 3 - Accent 2"/>
    <w:basedOn w:val="78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7">
    <w:name w:val="Grid Table 3 - Accent 3"/>
    <w:basedOn w:val="78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8">
    <w:name w:val="Grid Table 3 - Accent 4"/>
    <w:basedOn w:val="78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9">
    <w:name w:val="Grid Table 3 - Accent 5"/>
    <w:basedOn w:val="78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30">
    <w:name w:val="Grid Table 3 - Accent 6"/>
    <w:basedOn w:val="78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>
    <w:name w:val="Grid Table 4"/>
    <w:basedOn w:val="78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32">
    <w:name w:val="Grid Table 4 - Accent 1"/>
    <w:basedOn w:val="78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833">
    <w:name w:val="Grid Table 4 - Accent 2"/>
    <w:basedOn w:val="78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34">
    <w:name w:val="Grid Table 4 - Accent 3"/>
    <w:basedOn w:val="78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835">
    <w:name w:val="Grid Table 4 - Accent 4"/>
    <w:basedOn w:val="78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36">
    <w:name w:val="Grid Table 4 - Accent 5"/>
    <w:basedOn w:val="78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37">
    <w:name w:val="Grid Table 4 - Accent 6"/>
    <w:basedOn w:val="78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styleId="838">
    <w:name w:val="Grid Table 5 Dark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39">
    <w:name w:val="Grid Table 5 Dark- Accent 1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840">
    <w:name w:val="Grid Table 5 Dark - Accent 2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841">
    <w:name w:val="Grid Table 5 Dark - Accent 3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842">
    <w:name w:val="Grid Table 5 Dark- Accent 4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843">
    <w:name w:val="Grid Table 5 Dark - Accent 5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844">
    <w:name w:val="Grid Table 5 Dark - Accent 6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styleId="845">
    <w:name w:val="Grid Table 6 Colorful"/>
    <w:basedOn w:val="78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46">
    <w:name w:val="Grid Table 6 Colorful - Accent 1"/>
    <w:basedOn w:val="78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47">
    <w:name w:val="Grid Table 6 Colorful - Accent 2"/>
    <w:basedOn w:val="78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48">
    <w:name w:val="Grid Table 6 Colorful - Accent 3"/>
    <w:basedOn w:val="78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49">
    <w:name w:val="Grid Table 6 Colorful - Accent 4"/>
    <w:basedOn w:val="78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50">
    <w:name w:val="Grid Table 6 Colorful - Accent 5"/>
    <w:basedOn w:val="78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51">
    <w:name w:val="Grid Table 6 Colorful - Accent 6"/>
    <w:basedOn w:val="78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852">
    <w:name w:val="Grid Table 7 Colorful"/>
    <w:basedOn w:val="78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3">
    <w:name w:val="Grid Table 7 Colorful - Accent 1"/>
    <w:basedOn w:val="78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4">
    <w:name w:val="Grid Table 7 Colorful - Accent 2"/>
    <w:basedOn w:val="78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5">
    <w:name w:val="Grid Table 7 Colorful - Accent 3"/>
    <w:basedOn w:val="78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6">
    <w:name w:val="Grid Table 7 Colorful - Accent 4"/>
    <w:basedOn w:val="78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7">
    <w:name w:val="Grid Table 7 Colorful - Accent 5"/>
    <w:basedOn w:val="78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8">
    <w:name w:val="Grid Table 7 Colorful - Accent 6"/>
    <w:basedOn w:val="78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59">
    <w:name w:val="List Table 1 Light"/>
    <w:basedOn w:val="781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60">
    <w:name w:val="List Table 1 Light - Accent 1"/>
    <w:basedOn w:val="781"/>
    <w:uiPriority w:val="99"/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61">
    <w:name w:val="List Table 1 Light - Accent 2"/>
    <w:basedOn w:val="781"/>
    <w:uiPriority w:val="99"/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62">
    <w:name w:val="List Table 1 Light - Accent 3"/>
    <w:basedOn w:val="781"/>
    <w:uiPriority w:val="99"/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63">
    <w:name w:val="List Table 1 Light - Accent 4"/>
    <w:basedOn w:val="781"/>
    <w:uiPriority w:val="99"/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64">
    <w:name w:val="List Table 1 Light - Accent 5"/>
    <w:basedOn w:val="781"/>
    <w:uiPriority w:val="99"/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65">
    <w:name w:val="List Table 1 Light - Accent 6"/>
    <w:basedOn w:val="781"/>
    <w:uiPriority w:val="99"/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basedOn w:val="78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67">
    <w:name w:val="List Table 2 - Accent 1"/>
    <w:basedOn w:val="78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868">
    <w:name w:val="List Table 2 - Accent 2"/>
    <w:basedOn w:val="78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869">
    <w:name w:val="List Table 2 - Accent 3"/>
    <w:basedOn w:val="78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870">
    <w:name w:val="List Table 2 - Accent 4"/>
    <w:basedOn w:val="78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871">
    <w:name w:val="List Table 2 - Accent 5"/>
    <w:basedOn w:val="78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872">
    <w:name w:val="List Table 2 - Accent 6"/>
    <w:basedOn w:val="78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73">
    <w:name w:val="List Table 3"/>
    <w:basedOn w:val="7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4">
    <w:name w:val="List Table 3 - Accent 1"/>
    <w:basedOn w:val="78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5">
    <w:name w:val="List Table 3 - Accent 2"/>
    <w:basedOn w:val="78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6">
    <w:name w:val="List Table 3 - Accent 3"/>
    <w:basedOn w:val="78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7">
    <w:name w:val="List Table 3 - Accent 4"/>
    <w:basedOn w:val="78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8">
    <w:name w:val="List Table 3 - Accent 5"/>
    <w:basedOn w:val="78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9">
    <w:name w:val="List Table 3 - Accent 6"/>
    <w:basedOn w:val="78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0">
    <w:name w:val="List Table 4"/>
    <w:basedOn w:val="7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81">
    <w:name w:val="List Table 4 - Accent 1"/>
    <w:basedOn w:val="78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82">
    <w:name w:val="List Table 4 - Accent 2"/>
    <w:basedOn w:val="78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83">
    <w:name w:val="List Table 4 - Accent 3"/>
    <w:basedOn w:val="78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84">
    <w:name w:val="List Table 4 - Accent 4"/>
    <w:basedOn w:val="78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85">
    <w:name w:val="List Table 4 - Accent 5"/>
    <w:basedOn w:val="78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86">
    <w:name w:val="List Table 4 - Accent 6"/>
    <w:basedOn w:val="78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List Table 5 Dark"/>
    <w:basedOn w:val="78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8">
    <w:name w:val="List Table 5 Dark - Accent 1"/>
    <w:basedOn w:val="78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9">
    <w:name w:val="List Table 5 Dark - Accent 2"/>
    <w:basedOn w:val="78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90">
    <w:name w:val="List Table 5 Dark - Accent 3"/>
    <w:basedOn w:val="78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91">
    <w:name w:val="List Table 5 Dark - Accent 4"/>
    <w:basedOn w:val="78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92">
    <w:name w:val="List Table 5 Dark - Accent 5"/>
    <w:basedOn w:val="78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93">
    <w:name w:val="List Table 5 Dark - Accent 6"/>
    <w:basedOn w:val="78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94">
    <w:name w:val="List Table 6 Colorful"/>
    <w:basedOn w:val="78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95">
    <w:name w:val="List Table 6 Colorful - Accent 1"/>
    <w:basedOn w:val="78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96">
    <w:name w:val="List Table 6 Colorful - Accent 2"/>
    <w:basedOn w:val="78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97">
    <w:name w:val="List Table 6 Colorful - Accent 3"/>
    <w:basedOn w:val="78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898">
    <w:name w:val="List Table 6 Colorful - Accent 4"/>
    <w:basedOn w:val="78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99">
    <w:name w:val="List Table 6 Colorful - Accent 5"/>
    <w:basedOn w:val="78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900">
    <w:name w:val="List Table 6 Colorful - Accent 6"/>
    <w:basedOn w:val="78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styleId="901">
    <w:name w:val="List Table 7 Colorful"/>
    <w:basedOn w:val="78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02">
    <w:name w:val="List Table 7 Colorful - Accent 1"/>
    <w:basedOn w:val="78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03">
    <w:name w:val="List Table 7 Colorful - Accent 2"/>
    <w:basedOn w:val="78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04">
    <w:name w:val="List Table 7 Colorful - Accent 3"/>
    <w:basedOn w:val="78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05">
    <w:name w:val="List Table 7 Colorful - Accent 4"/>
    <w:basedOn w:val="78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06">
    <w:name w:val="List Table 7 Colorful - Accent 5"/>
    <w:basedOn w:val="78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07">
    <w:name w:val="List Table 7 Colorful - Accent 6"/>
    <w:basedOn w:val="78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08">
    <w:name w:val="Lined - Accent"/>
    <w:basedOn w:val="78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09">
    <w:name w:val="Lined - Accent 1"/>
    <w:basedOn w:val="78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910">
    <w:name w:val="Lined - Accent 2"/>
    <w:basedOn w:val="78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911">
    <w:name w:val="Lined - Accent 3"/>
    <w:basedOn w:val="78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912">
    <w:name w:val="Lined - Accent 4"/>
    <w:basedOn w:val="78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13">
    <w:name w:val="Lined - Accent 5"/>
    <w:basedOn w:val="78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914">
    <w:name w:val="Lined - Accent 6"/>
    <w:basedOn w:val="78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915">
    <w:name w:val="Bordered &amp; Lined - Accent"/>
    <w:basedOn w:val="78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16">
    <w:name w:val="Bordered &amp; Lined - Accent 1"/>
    <w:basedOn w:val="78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917">
    <w:name w:val="Bordered &amp; Lined - Accent 2"/>
    <w:basedOn w:val="78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918">
    <w:name w:val="Bordered &amp; Lined - Accent 3"/>
    <w:basedOn w:val="78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919">
    <w:name w:val="Bordered &amp; Lined - Accent 4"/>
    <w:basedOn w:val="78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20">
    <w:name w:val="Bordered &amp; Lined - Accent 5"/>
    <w:basedOn w:val="78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921">
    <w:name w:val="Bordered &amp; Lined - Accent 6"/>
    <w:basedOn w:val="78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922">
    <w:name w:val="Bordered"/>
    <w:basedOn w:val="78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923">
    <w:name w:val="Bordered - Accent 1"/>
    <w:basedOn w:val="78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924">
    <w:name w:val="Bordered - Accent 2"/>
    <w:basedOn w:val="78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925">
    <w:name w:val="Bordered - Accent 3"/>
    <w:basedOn w:val="78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926">
    <w:name w:val="Bordered - Accent 4"/>
    <w:basedOn w:val="78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927">
    <w:name w:val="Bordered - Accent 5"/>
    <w:basedOn w:val="78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928">
    <w:name w:val="Bordered - Accent 6"/>
    <w:basedOn w:val="78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  <w:style w:type="table" w:customStyle="1" w:styleId="977">
    <w:name w:val="Сетка таблицы1"/>
    <w:basedOn w:val="781"/>
    <w:uiPriority w:val="5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8">
    <w:name w:val="Table Grid"/>
    <w:basedOn w:val="7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38E4B59459C469D2F6A9BFD3B60E28E13CE364D3CEDD85028ABAC1A6425FE57C75C8727A94A2B6C6F55B8F1AeBI9I" TargetMode="External"/><Relationship Id="rId3" Type="http://schemas.openxmlformats.org/officeDocument/2006/relationships/hyperlink" Target="mailto:office@ogk2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5CEB9-BC4B-4A0F-9DAA-16003DBB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LibreOffice/7.6.7.2$Linux_X86_64 LibreOffice_project/60$Build-2</Application>
  <AppVersion>15.0000</AppVersion>
  <Pages>7</Pages>
  <Words>2361</Words>
  <Characters>18520</Characters>
  <CharactersWithSpaces>20823</CharactersWithSpaces>
  <Paragraphs>159</Paragraphs>
  <Company>ПАО "ОГК-2"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2026-04-09T06:20:00Z</dcterms:created>
  <dc:creator>Крылова Татьяна Львовна</dc:creator>
  <dc:description/>
  <dc:language>ru-RU</dc:language>
  <cp:lastModifiedBy/>
  <dcterms:modified xsi:type="dcterms:W3CDTF">2026-04-13T12:35:20Z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