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01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04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Д</w:t>
            </w:r>
            <w:r>
              <w:rPr>
                <w:color w:val="000000"/>
                <w:sz w:val="20"/>
                <w:szCs w:val="2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01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4</w:t>
            </w:r>
            <w:r>
              <w:rPr>
                <w:b/>
                <w:sz w:val="20"/>
                <w:szCs w:val="20"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04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4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О </w:t>
            </w:r>
            <w:r>
              <w:rPr>
                <w:b/>
                <w:color w:val="000000"/>
                <w:sz w:val="20"/>
                <w:szCs w:val="20"/>
              </w:rPr>
              <w:t xml:space="preserve">рассмотрении предложений акционеров о внесении вопросов в повестку дня годового Общего собрания </w:t>
            </w:r>
            <w:r>
              <w:rPr>
                <w:b/>
                <w:color w:val="000000"/>
                <w:sz w:val="20"/>
                <w:szCs w:val="20"/>
              </w:rPr>
              <w:t>акционеров Общества и выдвижении кандидатов в Совет директоров Общества.</w:t>
            </w:r>
          </w:p>
          <w:p>
            <w:pPr>
              <w:pStyle w:val="Normal"/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О</w:t>
            </w:r>
            <w:r>
              <w:rPr>
                <w:b/>
                <w:color w:val="000000"/>
                <w:sz w:val="20"/>
                <w:szCs w:val="20"/>
              </w:rPr>
              <w:t>б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утверждении отчета о заключенных Обществом в 2023 году сделках, в совершении которых имелась заинтересованность.</w:t>
            </w:r>
          </w:p>
          <w:p>
            <w:pPr>
              <w:pStyle w:val="Normal"/>
              <w:autoSpaceDE w:val="true"/>
              <w:jc w:val="both"/>
              <w:rPr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>
              <w:rPr>
                <w:b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1-02-65105-D от 19.04.2007,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zh-CN" w:bidi="ar-SA"/>
              </w:rPr>
              <w:t>международный код (номер) идентификации ценных бумаг (ISIN): RU000A0JNG55, международный код классификации финансовых инструментов (CFI) ESVXFR.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2"/>
        <w:gridCol w:w="549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2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9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апреля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3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LibreOffice/7.6.4.1$Linux_X86_64 LibreOffice_project/60$Build-1</Application>
  <AppVersion>15.0000</AppVersion>
  <Pages>1</Pages>
  <Words>276</Words>
  <Characters>2041</Characters>
  <CharactersWithSpaces>2290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2024-04-01T17:10:13Z</cp:lastPrinted>
  <dcterms:modified xsi:type="dcterms:W3CDTF">2024-04-01T17:11:07Z</dcterms:modified>
  <cp:revision>135</cp:revision>
  <dc:subject/>
  <dc:title>Сообщение о существенном факте</dc:title>
</cp:coreProperties>
</file>