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27.11.2025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27.11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02.12.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  <w:t xml:space="preserve">2. О выплате вознаграждения Корпоративному секретарю Общества.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8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ноября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7</cp:revision>
  <dcterms:created xsi:type="dcterms:W3CDTF">2025-08-13T06:44:00Z</dcterms:created>
  <dcterms:modified xsi:type="dcterms:W3CDTF">2025-11-28T09:29:59Z</dcterms:modified>
</cp:coreProperties>
</file>