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16" w:rsidRPr="00EA3824" w:rsidRDefault="00B4359B" w:rsidP="003B33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824">
        <w:rPr>
          <w:rFonts w:ascii="Times New Roman" w:hAnsi="Times New Roman" w:cs="Times New Roman"/>
          <w:b/>
          <w:sz w:val="20"/>
          <w:szCs w:val="20"/>
        </w:rPr>
        <w:t>ПРЕДЛОЖЕНИЯ ПО ВНЕСЕНИЮ ИЗМЕНЕНИЙ В</w:t>
      </w:r>
      <w:r w:rsidR="00E12EE6">
        <w:rPr>
          <w:rFonts w:ascii="Times New Roman" w:hAnsi="Times New Roman" w:cs="Times New Roman"/>
          <w:b/>
          <w:sz w:val="20"/>
          <w:szCs w:val="20"/>
        </w:rPr>
        <w:t>О</w:t>
      </w:r>
      <w:r w:rsidRPr="00EA3824">
        <w:rPr>
          <w:rFonts w:ascii="Times New Roman" w:hAnsi="Times New Roman" w:cs="Times New Roman"/>
          <w:b/>
          <w:sz w:val="20"/>
          <w:szCs w:val="20"/>
        </w:rPr>
        <w:t xml:space="preserve"> ВНУТРЕННИЕ ДОКУМЕНТЫ </w:t>
      </w:r>
    </w:p>
    <w:p w:rsidR="00B4359B" w:rsidRPr="00EA3824" w:rsidRDefault="00B4359B" w:rsidP="003B339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226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8648"/>
        <w:gridCol w:w="8647"/>
        <w:gridCol w:w="4961"/>
      </w:tblGrid>
      <w:tr w:rsidR="004771EE" w:rsidRPr="00EA3824" w:rsidTr="003517EA">
        <w:trPr>
          <w:trHeight w:val="567"/>
        </w:trPr>
        <w:tc>
          <w:tcPr>
            <w:tcW w:w="22681" w:type="dxa"/>
            <w:gridSpan w:val="4"/>
            <w:shd w:val="clear" w:color="auto" w:fill="EAF1DD" w:themeFill="accent3" w:themeFillTint="33"/>
            <w:vAlign w:val="center"/>
          </w:tcPr>
          <w:p w:rsidR="004771EE" w:rsidRPr="00EA3824" w:rsidRDefault="004771EE" w:rsidP="00860D7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О СОБРАНИИ АКЦИОНЕРОВ</w:t>
            </w:r>
          </w:p>
        </w:tc>
      </w:tr>
      <w:tr w:rsidR="005C21A2" w:rsidRPr="00EA3824" w:rsidTr="00C350E3">
        <w:trPr>
          <w:trHeight w:val="567"/>
        </w:trPr>
        <w:tc>
          <w:tcPr>
            <w:tcW w:w="425" w:type="dxa"/>
            <w:vAlign w:val="center"/>
          </w:tcPr>
          <w:p w:rsidR="005C21A2" w:rsidRPr="00EA3824" w:rsidRDefault="005C21A2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vAlign w:val="center"/>
          </w:tcPr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b/>
                <w:sz w:val="20"/>
                <w:szCs w:val="20"/>
              </w:rPr>
              <w:t>П. 5.1.</w:t>
            </w:r>
          </w:p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проведении Общего собрания акционеров Общества должно быть сделано не позднее, чем за 20 (Двадцать) дней до даты его проведения, а сообщение о проведении годового Общего собрания акционеров Общества или о проведении Общего собрания акционеров Общества, повестка дня которого содержит вопрос о реорганизации Общества, – не </w:t>
            </w:r>
            <w:proofErr w:type="gramStart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 чем за 30 (Тридцать) дней до даты его проведения. </w:t>
            </w:r>
          </w:p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В указанные сроки сообщение должно быть направлено каждому лицу, указанному в списке лиц, имеющих право на участие в Общем собрании акционеров, или вручено каждому из указанных лиц под роспись либо опубликовано в доступном для всех акционеров Общества печатном издании - в газете «Известия» и (или) «Российская газета». </w:t>
            </w:r>
            <w:proofErr w:type="gramEnd"/>
          </w:p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 если повестка дня внеочередного Общего собрания акционеров Общества содержит вопрос об избрании членов Совета директоров или о реорганизации Общества в форме слияния, выделения или разделения и вопрос об избрании Совета директоров Общества, создаваемого путем реорганизации в форме слияния, выделения или разделения – сообщение о проведении внеочередного Общего собрания акционеров должно быть сделано не позднее чем за 70 (Семьдесят) дней до даты его проведения.</w:t>
            </w:r>
          </w:p>
          <w:p w:rsidR="005C21A2" w:rsidRPr="00EA3824" w:rsidRDefault="005C21A2" w:rsidP="005C21A2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вступления в силу пункта 12 статьи 2 Федерального закона от 29.12.2012 №282-ФЗ «О внесении изменений в отдельные законодательные акты Российской Федерации и признании </w:t>
            </w:r>
            <w:proofErr w:type="gramStart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Федерации» сообщение о проведении Общего собрания акционеров размещается только на сайте Общества в сети Интернет www.ogk2.ru</w:t>
            </w:r>
          </w:p>
        </w:tc>
        <w:tc>
          <w:tcPr>
            <w:tcW w:w="8647" w:type="dxa"/>
            <w:vAlign w:val="center"/>
          </w:tcPr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проведении Общего собрания акционеров Общества должно быть сделано не позднее, чем за 20 (Двадцать) дней до даты его проведения, а сообщение о проведении годового Общего собрания акционеров Общества или о проведении Общего собрания акционеров Общества, повестка дня которого содержит вопрос о реорганизации Общества, – не </w:t>
            </w:r>
            <w:proofErr w:type="gramStart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 чем за 30 (Тридцать) дней до даты его проведения. </w:t>
            </w:r>
          </w:p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gramStart"/>
            <w:r w:rsidRPr="00EA382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В указанные сроки сообщение должно быть направлено каждому лицу, указанному в списке лиц, имеющих право на участие в Общем собрании акционеров, или вручено каждому из указанных лиц под роспись либо опубликовано в доступном для всех акционеров Общества печатном издании - в газете «Известия» и (или) «Российская газета». </w:t>
            </w:r>
            <w:proofErr w:type="gramEnd"/>
          </w:p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 если повестка дня внеочередного Общего собрания акционеров Общества содержит вопрос об избрании членов Совета директоров или о реорганизации Общества в форме слияния, выделения или разделения и вопрос об избрании Совета директоров Общества, создаваемого путем реорганизации в форме слияния, выделения или разделения – сообщение о проведении внеочередного Общего собрания акционеров должно быть сделано не позднее чем за 70 (Семьдесят) дней до даты его проведения.</w:t>
            </w:r>
          </w:p>
          <w:p w:rsidR="005C21A2" w:rsidRPr="00EA3824" w:rsidRDefault="005C21A2" w:rsidP="005C21A2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С момента вступления в силу пункта 12 статьи 2 Федерального закона от 29.12.2012 №282-ФЗ «О внесении изменений в отдельные законодательные акты Российской Федерации и признании </w:t>
            </w:r>
            <w:proofErr w:type="gramStart"/>
            <w:r w:rsidRPr="00EA3824">
              <w:rPr>
                <w:rFonts w:ascii="Times New Roman" w:hAnsi="Times New Roman" w:cs="Times New Roman"/>
                <w:strike/>
                <w:sz w:val="20"/>
                <w:szCs w:val="20"/>
              </w:rPr>
              <w:t>утратившими</w:t>
            </w:r>
            <w:proofErr w:type="gramEnd"/>
            <w:r w:rsidRPr="00EA382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силу отдельных положений законодательных актов Российской Федерации»</w:t>
            </w:r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проведении Общего собрания акционеров размещается </w:t>
            </w:r>
            <w:r w:rsidRPr="00EA3824">
              <w:rPr>
                <w:rFonts w:ascii="Times New Roman" w:hAnsi="Times New Roman" w:cs="Times New Roman"/>
                <w:strike/>
                <w:sz w:val="20"/>
                <w:szCs w:val="20"/>
              </w:rPr>
              <w:t>только</w:t>
            </w:r>
            <w:r w:rsidRPr="00EA3824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Общества в сети Интернет www.ogk2.ru</w:t>
            </w:r>
          </w:p>
        </w:tc>
        <w:tc>
          <w:tcPr>
            <w:tcW w:w="4961" w:type="dxa"/>
            <w:vAlign w:val="center"/>
          </w:tcPr>
          <w:p w:rsidR="005C21A2" w:rsidRPr="00EA3824" w:rsidRDefault="005C21A2" w:rsidP="0029521C">
            <w:pPr>
              <w:pStyle w:val="ConsPlusNormal"/>
              <w:spacing w:after="120"/>
              <w:ind w:firstLine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3824">
              <w:rPr>
                <w:rFonts w:ascii="Times New Roman" w:hAnsi="Times New Roman" w:cs="Times New Roman"/>
              </w:rPr>
              <w:t>Вступление в силу изменений в</w:t>
            </w:r>
            <w:r w:rsidRPr="00EA3824">
              <w:rPr>
                <w:rFonts w:ascii="Times New Roman" w:eastAsia="Calibri" w:hAnsi="Times New Roman" w:cs="Times New Roman"/>
              </w:rPr>
              <w:t xml:space="preserve"> ФЗ «Об акционерных обществах»</w:t>
            </w:r>
            <w:r w:rsidRPr="00EA3824">
              <w:rPr>
                <w:rFonts w:ascii="Times New Roman" w:hAnsi="Times New Roman" w:cs="Times New Roman"/>
              </w:rPr>
              <w:t xml:space="preserve"> (в ред. ФЗ 29.12.2012 N 282-ФЗ)</w:t>
            </w:r>
            <w:r w:rsidRPr="00EA382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C21A2" w:rsidRPr="00EA3824" w:rsidTr="00C350E3">
        <w:trPr>
          <w:trHeight w:val="567"/>
        </w:trPr>
        <w:tc>
          <w:tcPr>
            <w:tcW w:w="425" w:type="dxa"/>
            <w:vAlign w:val="center"/>
          </w:tcPr>
          <w:p w:rsidR="005C21A2" w:rsidRPr="00EA3824" w:rsidRDefault="005C21A2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vAlign w:val="center"/>
          </w:tcPr>
          <w:p w:rsidR="005C21A2" w:rsidRPr="00EA3824" w:rsidRDefault="005C21A2" w:rsidP="0029521C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7.3. </w:t>
            </w:r>
          </w:p>
          <w:p w:rsidR="005C21A2" w:rsidRPr="00EA3824" w:rsidRDefault="005C21A2" w:rsidP="0029521C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sz w:val="20"/>
                <w:szCs w:val="20"/>
              </w:rPr>
              <w:t>Состав голосующих по вопросам повестки дня Общего собрания акционеров определяется на дату составления списка лиц, имеющих право на участие в Общем собрании акционеров.</w:t>
            </w:r>
          </w:p>
        </w:tc>
        <w:tc>
          <w:tcPr>
            <w:tcW w:w="8647" w:type="dxa"/>
            <w:vAlign w:val="center"/>
          </w:tcPr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5C21A2" w:rsidRPr="00EA3824" w:rsidRDefault="005C21A2" w:rsidP="0029521C">
            <w:pPr>
              <w:widowControl w:val="0"/>
              <w:tabs>
                <w:tab w:val="num" w:pos="3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sz w:val="20"/>
                <w:szCs w:val="20"/>
              </w:rPr>
              <w:t>Состав голосующих по вопросам повестки дня Общего собрания акционеров определяется на дату составления списка лиц, имеющих право на участие в Общем собрании акционеров.</w:t>
            </w:r>
          </w:p>
          <w:p w:rsidR="005C21A2" w:rsidRPr="00EA3824" w:rsidRDefault="005C21A2" w:rsidP="0029521C">
            <w:pPr>
              <w:widowControl w:val="0"/>
              <w:tabs>
                <w:tab w:val="num" w:pos="3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дате составления списка лиц, имеющих право на участие в Общем собрании акционеров, раскрывается не менее чем за 5 дней до такой даты.</w:t>
            </w:r>
          </w:p>
        </w:tc>
        <w:tc>
          <w:tcPr>
            <w:tcW w:w="4961" w:type="dxa"/>
            <w:vAlign w:val="center"/>
          </w:tcPr>
          <w:p w:rsidR="005C21A2" w:rsidRPr="00EA3824" w:rsidRDefault="005C21A2" w:rsidP="0029521C">
            <w:pPr>
              <w:pStyle w:val="Default"/>
              <w:spacing w:after="120"/>
              <w:ind w:firstLine="284"/>
              <w:contextualSpacing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A382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 соответствии с требованиями Правил листинга ЗАО «ФБ ММВБ», утв. СД ЗАО «ФБ ММВБ» 31.12.2013 (п.6. приложения 2.19. к Правилам листинга)</w:t>
            </w:r>
          </w:p>
          <w:p w:rsidR="005C21A2" w:rsidRPr="00EA3824" w:rsidRDefault="005C21A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382" w:rsidRPr="00EA3824" w:rsidTr="00C350E3">
        <w:trPr>
          <w:trHeight w:val="567"/>
        </w:trPr>
        <w:tc>
          <w:tcPr>
            <w:tcW w:w="425" w:type="dxa"/>
            <w:vAlign w:val="center"/>
          </w:tcPr>
          <w:p w:rsidR="00EA4382" w:rsidRPr="00EA3824" w:rsidRDefault="00EA4382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vAlign w:val="center"/>
          </w:tcPr>
          <w:p w:rsidR="00EA4382" w:rsidRPr="00EA4382" w:rsidRDefault="00EA438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82">
              <w:rPr>
                <w:rFonts w:ascii="Times New Roman" w:hAnsi="Times New Roman" w:cs="Times New Roman"/>
                <w:b/>
                <w:sz w:val="20"/>
                <w:szCs w:val="20"/>
              </w:rPr>
              <w:t>Пункт 10.8.</w:t>
            </w:r>
          </w:p>
          <w:p w:rsidR="00EA4382" w:rsidRPr="00EA4382" w:rsidRDefault="00EA4382" w:rsidP="0029521C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4382">
              <w:rPr>
                <w:rFonts w:ascii="Times New Roman" w:hAnsi="Times New Roman" w:cs="Times New Roman"/>
                <w:sz w:val="20"/>
                <w:szCs w:val="20"/>
              </w:rPr>
              <w:t>Итоги голосования и решения, принятые Общим собранием акционеров, оглашаются на Общем собрании акционеров или доводятся до сведения лиц, имеющих право на участие в Общем собрании акционеров, не позднее 10 дней после составления протокола об итогах голосования в форме отчета об итогах голосования в порядке, предусмотренном для сообщения о проведении Общего собрания акционеров.</w:t>
            </w:r>
            <w:proofErr w:type="gramEnd"/>
          </w:p>
        </w:tc>
        <w:tc>
          <w:tcPr>
            <w:tcW w:w="8647" w:type="dxa"/>
            <w:vAlign w:val="center"/>
          </w:tcPr>
          <w:p w:rsidR="00EA4382" w:rsidRPr="00EA4382" w:rsidRDefault="00EA438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382"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EA4382" w:rsidRPr="00EA4382" w:rsidRDefault="00EA4382" w:rsidP="0029521C">
            <w:pPr>
              <w:autoSpaceDE w:val="0"/>
              <w:autoSpaceDN w:val="0"/>
              <w:adjustRightInd w:val="0"/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4382">
              <w:rPr>
                <w:rFonts w:ascii="Times New Roman" w:hAnsi="Times New Roman" w:cs="Times New Roman"/>
                <w:sz w:val="20"/>
                <w:szCs w:val="20"/>
              </w:rPr>
              <w:t>Итоги голосования и решения, принятые Общим собранием акционеров, оглашаются на Общем собрании акционеров или доводятся до сведения лиц, имеющих право на участие в Общем собрании акционеров, не позднее 10 дней после составления протокола об итогах голосования в форме отчета об итогах голосования в порядке, предусмотренном для сообщения о проведении Общего собрания акционеров.</w:t>
            </w:r>
            <w:proofErr w:type="gramEnd"/>
          </w:p>
          <w:p w:rsidR="00EA4382" w:rsidRPr="00EA4382" w:rsidRDefault="00EA4382" w:rsidP="0029521C">
            <w:pPr>
              <w:autoSpaceDE w:val="0"/>
              <w:autoSpaceDN w:val="0"/>
              <w:adjustRightInd w:val="0"/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момента вступления в силу Пункт 5 статьи 3 Федерального закона от 21.12.2013 N 379-ФЗ "О внесении изменений в отдельные законодательные акты Российской Федерации" решения, принятые общим собранием акционеров, и итоги голосования могут оглашаться на общем собрании акционеров, в ходе которого проводилось голосование, а также должны доводиться до сведения лиц, включенных в список лиц, имеющих право на </w:t>
            </w:r>
            <w:proofErr w:type="gramStart"/>
            <w:r w:rsidRPr="00EA4382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  <w:proofErr w:type="gramEnd"/>
            <w:r w:rsidRPr="00EA4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общем </w:t>
            </w:r>
            <w:proofErr w:type="gramStart"/>
            <w:r w:rsidRPr="00EA4382">
              <w:rPr>
                <w:rFonts w:ascii="Times New Roman" w:hAnsi="Times New Roman" w:cs="Times New Roman"/>
                <w:b/>
                <w:sz w:val="20"/>
                <w:szCs w:val="20"/>
              </w:rPr>
              <w:t>собрании</w:t>
            </w:r>
            <w:proofErr w:type="gramEnd"/>
            <w:r w:rsidRPr="00EA4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акционеров, в форме отчета об итогах голосования в порядке, предусмотренном для сообщения о проведении общего собрания акционеров,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голосования.</w:t>
            </w:r>
          </w:p>
          <w:p w:rsidR="00EA4382" w:rsidRPr="00EA4382" w:rsidRDefault="00EA438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382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</w:t>
            </w:r>
            <w:proofErr w:type="gramStart"/>
            <w:r w:rsidRPr="00EA438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EA4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если на дату составления списка лиц, имеющих право на участие в общем собрании акционеров, зарегистрированным в реестре акционеров общества лицом являлся номинальный держатель акций, отчет об итогах голосования направляется в электронной форме (в форме электронного документа, подписанного электронной подписью) номинальному держателю акций.</w:t>
            </w:r>
          </w:p>
        </w:tc>
        <w:tc>
          <w:tcPr>
            <w:tcW w:w="4961" w:type="dxa"/>
            <w:vAlign w:val="center"/>
          </w:tcPr>
          <w:p w:rsidR="00EA4382" w:rsidRPr="00EA4382" w:rsidRDefault="00EA4382" w:rsidP="0029521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382">
              <w:rPr>
                <w:rFonts w:ascii="Times New Roman" w:hAnsi="Times New Roman" w:cs="Times New Roman"/>
                <w:sz w:val="20"/>
                <w:szCs w:val="20"/>
              </w:rPr>
              <w:t>Пункт 5 статьи 3 Федерального закона от 21.12.2013 N 379-ФЗ "О внесении изменений в отдельные законодательные акты Российской Федерации" должен вступить в силу с 01.07.2014</w:t>
            </w:r>
          </w:p>
        </w:tc>
      </w:tr>
      <w:tr w:rsidR="003517EA" w:rsidRPr="00EA3824" w:rsidTr="00E91155">
        <w:trPr>
          <w:trHeight w:val="567"/>
        </w:trPr>
        <w:tc>
          <w:tcPr>
            <w:tcW w:w="22681" w:type="dxa"/>
            <w:gridSpan w:val="4"/>
            <w:vAlign w:val="center"/>
          </w:tcPr>
          <w:p w:rsidR="003517EA" w:rsidRPr="00EA3824" w:rsidRDefault="003517EA" w:rsidP="003517E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ПОЛОЖЕНИЕ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РЕВИЗИОННОЙ КОМИССИИ</w:t>
            </w:r>
          </w:p>
        </w:tc>
      </w:tr>
      <w:tr w:rsidR="003517EA" w:rsidRPr="00EA3824" w:rsidTr="00971963">
        <w:trPr>
          <w:trHeight w:val="567"/>
        </w:trPr>
        <w:tc>
          <w:tcPr>
            <w:tcW w:w="425" w:type="dxa"/>
            <w:vAlign w:val="center"/>
          </w:tcPr>
          <w:p w:rsidR="003517EA" w:rsidRPr="00EA3824" w:rsidRDefault="003517EA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D5613C" w:rsidRDefault="00D5613C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517EA" w:rsidRPr="003517EA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</w:p>
          <w:p w:rsidR="003517EA" w:rsidRPr="00550048" w:rsidRDefault="003517EA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7EA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документирует свою деятельность по формам, указанным в приложениях, являющихся неотъемлемой частью Положения.</w:t>
            </w:r>
          </w:p>
        </w:tc>
        <w:tc>
          <w:tcPr>
            <w:tcW w:w="8647" w:type="dxa"/>
            <w:vAlign w:val="center"/>
          </w:tcPr>
          <w:p w:rsidR="003517EA" w:rsidRPr="00D5613C" w:rsidRDefault="00D5613C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i/>
                <w:sz w:val="20"/>
                <w:szCs w:val="20"/>
              </w:rPr>
              <w:t>Пункт исключить</w:t>
            </w:r>
          </w:p>
        </w:tc>
        <w:tc>
          <w:tcPr>
            <w:tcW w:w="4961" w:type="dxa"/>
            <w:vAlign w:val="center"/>
          </w:tcPr>
          <w:p w:rsidR="003517EA" w:rsidRPr="00EA4382" w:rsidRDefault="00E12EE6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Приводится в соответствии с практикой работы Ревизионной комиссии</w:t>
            </w:r>
          </w:p>
        </w:tc>
      </w:tr>
      <w:tr w:rsidR="00835F69" w:rsidRPr="00EA3824" w:rsidTr="00971963">
        <w:trPr>
          <w:trHeight w:val="567"/>
        </w:trPr>
        <w:tc>
          <w:tcPr>
            <w:tcW w:w="425" w:type="dxa"/>
            <w:vAlign w:val="center"/>
          </w:tcPr>
          <w:p w:rsidR="00835F69" w:rsidRPr="00EA3824" w:rsidRDefault="00835F69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835F69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</w:p>
          <w:p w:rsidR="00835F69" w:rsidRPr="003517EA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Члены Ревизионной комиссии избираются годовым Общим собранием акционеров (участников) на срок до следующего годового Общего собрания акционеров (участников) в количестве и в порядке, предусмотренном Федеральным законом «Об акционерных обществах» (Федеральным законом «Об обществах с ограниченной ответственностью») и Уставом Общества.</w:t>
            </w:r>
          </w:p>
        </w:tc>
        <w:tc>
          <w:tcPr>
            <w:tcW w:w="8647" w:type="dxa"/>
            <w:vAlign w:val="center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избирается годовым Общим собранием акционеров на срок до следующего годового Общего собрания акционеров в количестве 5 человек в порядке, предусмотренном Федеральным законом «Об акционерных обществах» и Уставом Общества.</w:t>
            </w:r>
          </w:p>
        </w:tc>
        <w:tc>
          <w:tcPr>
            <w:tcW w:w="4961" w:type="dxa"/>
            <w:vAlign w:val="center"/>
          </w:tcPr>
          <w:p w:rsidR="00835F69" w:rsidRPr="00EA4382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Редакционная правка</w:t>
            </w:r>
          </w:p>
        </w:tc>
      </w:tr>
      <w:tr w:rsidR="00835F69" w:rsidRPr="00EA3824" w:rsidTr="00971963">
        <w:trPr>
          <w:trHeight w:val="567"/>
        </w:trPr>
        <w:tc>
          <w:tcPr>
            <w:tcW w:w="425" w:type="dxa"/>
            <w:vAlign w:val="center"/>
          </w:tcPr>
          <w:p w:rsidR="00835F69" w:rsidRPr="00EA3824" w:rsidRDefault="00835F69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835F69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П.3.3</w:t>
            </w:r>
          </w:p>
          <w:p w:rsidR="00835F69" w:rsidRPr="003517EA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 xml:space="preserve">Помимо вопросов, предусмотренных Федеральным законом «Об акционерных обществах» (Федеральным законом «Об обществах с ограниченной ответственностью»), к компетенции 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Ревизионной комиссии относятся вопросы, предусмотренные Уставом Общества.</w:t>
            </w:r>
          </w:p>
        </w:tc>
        <w:tc>
          <w:tcPr>
            <w:tcW w:w="8647" w:type="dxa"/>
            <w:vAlign w:val="center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Изложить в следующей редакции: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Помимо вопросов, предусмотренных Федеральным законом «Об акционерных обществах», к компетенции Ревизионной комиссии в соответствии с Уставом Общества относятся: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проверка и анализ финансового состояния Общества, его платежеспособности, функционирования системы внутреннего контроля и системы управления финансовыми и операционными рисками, ликвидности активов, соотношения собственных и заемных средств;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- проверка своевременности и правильности ведения расчетных операций с контрагентами, бюджетом, а также по оплате труда, социальному страхованию, начислению и выплате дивидендов и других расчетных операций;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- проверка соблюдения при использовании материальных, трудовых и финансовых ресурсов в производственной и финансово-хозяйственной деятельности действующих норм и нормативов, утвержденных смет и других документов, регламентирующих деятельность Общества, а также выполнения решений Общего собрания акционеров Общества;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- проверка законности хозяйственных операций Общества, осуществляемых по заключенным от имени Общества договорам и сделкам;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- проверка кассы и имущества Общества, эффективности использования активов и иных ресурсов Общества, выявление причин непроизводительных потерь и расходов;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- проверка выполнения решений Общего собрания акционеров и Совета директоров Общества по устранению нарушений и недостатков, ранее выявленных Ревизионной комиссией;</w:t>
            </w:r>
          </w:p>
          <w:p w:rsidR="00835F69" w:rsidRPr="003517EA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- проверка соответствия решений по вопросам финансово-хозяйственной деятельности, принимаемых Советом директоров Общества, Уставу Общества и решениям Общего собрания акционеров Общества.</w:t>
            </w:r>
          </w:p>
        </w:tc>
        <w:tc>
          <w:tcPr>
            <w:tcW w:w="4961" w:type="dxa"/>
            <w:vAlign w:val="center"/>
          </w:tcPr>
          <w:p w:rsidR="00835F69" w:rsidRPr="00EA4382" w:rsidRDefault="00E12EE6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Приводится в соответствии с практикой работы Ревизио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нной комиссии</w:t>
            </w:r>
          </w:p>
        </w:tc>
      </w:tr>
      <w:tr w:rsidR="00835F69" w:rsidRPr="00EA3824" w:rsidTr="00971963">
        <w:trPr>
          <w:trHeight w:val="567"/>
        </w:trPr>
        <w:tc>
          <w:tcPr>
            <w:tcW w:w="425" w:type="dxa"/>
            <w:vAlign w:val="center"/>
          </w:tcPr>
          <w:p w:rsidR="00835F69" w:rsidRPr="00EA3824" w:rsidRDefault="00835F69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835F69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П.4.1.</w:t>
            </w:r>
          </w:p>
          <w:p w:rsidR="00835F69" w:rsidRPr="003517EA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Председатель и Секретарь Ревизионной комиссии избираются Ревизионной комиссией на первом заседании из числа членов Комиссии большинством голосов от общего числа голосов членов Комиссии.</w:t>
            </w:r>
          </w:p>
        </w:tc>
        <w:tc>
          <w:tcPr>
            <w:tcW w:w="8647" w:type="dxa"/>
            <w:vAlign w:val="center"/>
          </w:tcPr>
          <w:p w:rsidR="00835F69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835F69" w:rsidRPr="00D5613C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Председатель и Секретарь Ревизионной комиссии избираются Ревизионной комиссией на первом заседании из числа членов Комиссии большинством голосов от общего числа голосов членов Комиссии</w:t>
            </w:r>
            <w:r w:rsidRPr="00D5613C">
              <w:rPr>
                <w:rFonts w:ascii="Times New Roman" w:hAnsi="Times New Roman" w:cs="Times New Roman"/>
                <w:b/>
                <w:sz w:val="20"/>
                <w:szCs w:val="20"/>
              </w:rPr>
              <w:t>. По решению Ревизионной комиссии обязанности Секретаря может исполнять один из членов Ревизионной комиссии.</w:t>
            </w:r>
          </w:p>
        </w:tc>
        <w:tc>
          <w:tcPr>
            <w:tcW w:w="4961" w:type="dxa"/>
            <w:vAlign w:val="center"/>
          </w:tcPr>
          <w:p w:rsidR="00835F69" w:rsidRPr="00EA4382" w:rsidRDefault="00E12EE6" w:rsidP="00967042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Приводится в соответствии с практикой работы Ревизионной комиссии</w:t>
            </w:r>
          </w:p>
        </w:tc>
      </w:tr>
      <w:tr w:rsidR="00835F69" w:rsidRPr="00EA3824" w:rsidTr="00971963">
        <w:trPr>
          <w:trHeight w:val="567"/>
        </w:trPr>
        <w:tc>
          <w:tcPr>
            <w:tcW w:w="425" w:type="dxa"/>
            <w:vAlign w:val="center"/>
          </w:tcPr>
          <w:p w:rsidR="00835F69" w:rsidRPr="00EA3824" w:rsidRDefault="00835F69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П.5.1.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решает все вопросы на своих заседаниях, которые созываются Председателем Комиссии.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П.5.2</w:t>
            </w:r>
          </w:p>
          <w:p w:rsidR="00835F69" w:rsidRPr="003517EA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Заседания проводятся в обязательном порядке по результатам проверок (ревизий), осуществляемых Ревизионной комиссией.</w:t>
            </w:r>
          </w:p>
        </w:tc>
        <w:tc>
          <w:tcPr>
            <w:tcW w:w="8647" w:type="dxa"/>
            <w:vAlign w:val="center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835F69" w:rsidRPr="003517EA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5.1 Ревизионная комиссия решает все вопросы на своих заседаниях, которые созываются Председателем Комиссии в соответствии с утвержденным Комиссией планом работы. Заседания проводятся также перед началом и по результатам всех проверок (ревизий) деятельности Общества, осуществляемых Ревизионной комиссией.</w:t>
            </w:r>
          </w:p>
        </w:tc>
        <w:tc>
          <w:tcPr>
            <w:tcW w:w="4961" w:type="dxa"/>
            <w:vAlign w:val="center"/>
          </w:tcPr>
          <w:p w:rsidR="00835F69" w:rsidRPr="00EA4382" w:rsidRDefault="00835F69" w:rsidP="00967042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Редакционная правка</w:t>
            </w:r>
          </w:p>
        </w:tc>
      </w:tr>
      <w:tr w:rsidR="00835F69" w:rsidRPr="00EA3824" w:rsidTr="00971963">
        <w:trPr>
          <w:trHeight w:val="567"/>
        </w:trPr>
        <w:tc>
          <w:tcPr>
            <w:tcW w:w="425" w:type="dxa"/>
            <w:vAlign w:val="center"/>
          </w:tcPr>
          <w:p w:rsidR="00835F69" w:rsidRPr="00EA3824" w:rsidRDefault="00835F69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835F69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П.5.5</w:t>
            </w:r>
          </w:p>
          <w:p w:rsidR="00835F69" w:rsidRPr="003517EA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В заседаниях Ревизионной комиссии принимают участие её члены, а также приглашенные лица.</w:t>
            </w:r>
          </w:p>
        </w:tc>
        <w:tc>
          <w:tcPr>
            <w:tcW w:w="8647" w:type="dxa"/>
            <w:vAlign w:val="center"/>
          </w:tcPr>
          <w:p w:rsidR="00835F69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В заседаниях Ревизионной комиссии принимают участие её члены, а также приглашенные лица.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Члены Ревизионной комиссии не могут передавать свои полномочия другим лицам, в том числе по доверенности.</w:t>
            </w:r>
          </w:p>
        </w:tc>
        <w:tc>
          <w:tcPr>
            <w:tcW w:w="4961" w:type="dxa"/>
            <w:vAlign w:val="center"/>
          </w:tcPr>
          <w:p w:rsidR="00835F69" w:rsidRPr="00EA4382" w:rsidRDefault="00E12EE6" w:rsidP="00967042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Приводится в соответствии с практикой работы Ревизионной комиссии</w:t>
            </w:r>
          </w:p>
        </w:tc>
      </w:tr>
      <w:tr w:rsidR="00835F69" w:rsidRPr="00EA3824" w:rsidTr="00971963">
        <w:trPr>
          <w:trHeight w:val="567"/>
        </w:trPr>
        <w:tc>
          <w:tcPr>
            <w:tcW w:w="425" w:type="dxa"/>
            <w:vAlign w:val="center"/>
          </w:tcPr>
          <w:p w:rsidR="00835F69" w:rsidRPr="00EA3824" w:rsidRDefault="00835F69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П.5.6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Члены Ревизионной комиссии должны лично присутствовать на заседаниях.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П.5.7.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Заочное участие члена Ревизионной комиссии в заседаниях допускается только по его заявлению, которое должно быть направлено Председателю или Секретарю Ревизионной комиссии в течение 7 (Семи) рабочих дней до проведения заседания Комиссии (с использованием почтовой, факсимильной, телеграфной, электронной или иной связи).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 xml:space="preserve">5.8. 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Секретарь Ревизионной комиссии в случае заочного участия члена Ревизионной комиссии в заседании должен обеспечить его ознакомление со всеми материалами, представленными на заседание.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 xml:space="preserve">5.9. 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В случае заочного участия в заседании, член Ревизионной комиссии должен представить свое решение, по обсуждаемым Ревизионной комиссией вопросам, в письменном виде, которое учитывается при подсчете голосов.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  <w:p w:rsidR="00835F69" w:rsidRPr="003517EA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Член ревизионной комиссии, заочно участвующий в её заседании должен направить свое письменное решение (с приложением необходимых материалов) не позднее 1 (Одного) рабочего дня до объявленной даты заседания Ревизионной комиссии.</w:t>
            </w:r>
          </w:p>
        </w:tc>
        <w:tc>
          <w:tcPr>
            <w:tcW w:w="8647" w:type="dxa"/>
            <w:vAlign w:val="center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835F69" w:rsidRPr="003517EA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5.5. 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Принятие решений может осуществляться Ревизионной комиссией опросным путем (согласованием проектов решений), если вопрос носит внеплановый или неотложный характер.</w:t>
            </w:r>
          </w:p>
        </w:tc>
        <w:tc>
          <w:tcPr>
            <w:tcW w:w="4961" w:type="dxa"/>
            <w:vAlign w:val="center"/>
          </w:tcPr>
          <w:p w:rsidR="00835F69" w:rsidRPr="00EA4382" w:rsidRDefault="00E12EE6" w:rsidP="00967042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Приводится в соответствии с практикой работы Ревизионной комиссии</w:t>
            </w:r>
          </w:p>
        </w:tc>
      </w:tr>
      <w:tr w:rsidR="00835F69" w:rsidRPr="00EA3824" w:rsidTr="00971963">
        <w:trPr>
          <w:trHeight w:val="567"/>
        </w:trPr>
        <w:tc>
          <w:tcPr>
            <w:tcW w:w="425" w:type="dxa"/>
            <w:vAlign w:val="center"/>
          </w:tcPr>
          <w:p w:rsidR="00835F69" w:rsidRPr="00EA3824" w:rsidRDefault="00835F69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 xml:space="preserve">6.8. 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Должностные лица и иные работники Общества в процессе проведения проверок (ревизий) имеют право: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 xml:space="preserve">6.8.1. 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присутствовать при инвентаризации вверенных им материальных ценностей, контрольных обмерах, осмотрах проводимых Ревизионной комиссией;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6.8.2.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знакомиться с замечаниями Ревизионной комиссии, относящимися к их служебной деятельности, и представлять письменные объяснения и возражения по ним;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6.8.3.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знакомиться с материалами послужившими основанием для выводов Ревизионной комиссии о допущенных нарушениях, злоупотреблениях и недостатках в работе должностного лица 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(работника);</w:t>
            </w:r>
          </w:p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6.8.4.</w:t>
            </w:r>
          </w:p>
          <w:p w:rsidR="00835F69" w:rsidRPr="003517EA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предоставлять Ревизионной комиссии письменные возражения и доказательства в обоснование своих возражений.</w:t>
            </w:r>
          </w:p>
        </w:tc>
        <w:tc>
          <w:tcPr>
            <w:tcW w:w="8647" w:type="dxa"/>
            <w:vAlign w:val="center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Изложить в следующей редакции: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917B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Должностные лица и иные работники Общества в процессе проведения проверок (ревизий) имеют право: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- присутствовать при инвентаризации вверенных им материальных ценностей, контрольных обмерах, осмотрах и других действиях Ревизионной комиссии;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- знакомиться с содержанием промежуточных и итоговых актов проверки (ревизии), относящихся к их служебной деятельности, и представлять письменные объяснения и возражения по ним;</w:t>
            </w:r>
          </w:p>
          <w:p w:rsidR="00835F69" w:rsidRPr="00D5613C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>- знакомиться с содержанием учетных регистров, отчетов, иных документов, послуживших основанием для выводов о допущенных нарушениях, злоупотреблениях и недостатках в работе;</w:t>
            </w:r>
          </w:p>
          <w:p w:rsidR="00835F69" w:rsidRPr="003517EA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13C">
              <w:rPr>
                <w:rFonts w:ascii="Times New Roman" w:hAnsi="Times New Roman" w:cs="Times New Roman"/>
                <w:sz w:val="20"/>
                <w:szCs w:val="20"/>
              </w:rPr>
              <w:t xml:space="preserve">- проверять произведенные Ревизионной комиссией расчеты сумм подлежащего возмещению материального ущерба и представлять письменные возражения, документы и иные </w:t>
            </w:r>
            <w:r w:rsidRPr="00D56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доказательства в обоснование своих возражений.</w:t>
            </w:r>
          </w:p>
        </w:tc>
        <w:tc>
          <w:tcPr>
            <w:tcW w:w="4961" w:type="dxa"/>
            <w:vAlign w:val="center"/>
          </w:tcPr>
          <w:p w:rsidR="00835F69" w:rsidRPr="00EA4382" w:rsidRDefault="00835F69" w:rsidP="00967042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Редакционная правка</w:t>
            </w:r>
          </w:p>
        </w:tc>
      </w:tr>
      <w:tr w:rsidR="00835F69" w:rsidRPr="00EA3824" w:rsidTr="00971963">
        <w:trPr>
          <w:trHeight w:val="567"/>
        </w:trPr>
        <w:tc>
          <w:tcPr>
            <w:tcW w:w="425" w:type="dxa"/>
            <w:vAlign w:val="center"/>
          </w:tcPr>
          <w:p w:rsidR="00835F69" w:rsidRPr="00EA3824" w:rsidRDefault="00835F69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835F69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796F49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835F69" w:rsidRPr="003517EA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49">
              <w:rPr>
                <w:rFonts w:ascii="Times New Roman" w:hAnsi="Times New Roman" w:cs="Times New Roman"/>
                <w:sz w:val="20"/>
                <w:szCs w:val="20"/>
              </w:rPr>
              <w:t>По решению Общего собрания акционеров (участников) членам Ревизионной комиссии Общества в период исполнения ими своих обязанностей могут выплачиваться вознаграждения и (или) компенсироваться расходы, связанные с исполнением ими своих обязанностей.</w:t>
            </w:r>
          </w:p>
        </w:tc>
        <w:tc>
          <w:tcPr>
            <w:tcW w:w="8647" w:type="dxa"/>
            <w:vAlign w:val="center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835F69" w:rsidRPr="003517EA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По решению Общего собрания акционеров  членам Ревизионной комиссии Общества в период исполнения ими своих обязанностей могут выплачиваться вознаграждения и (или) компенсироваться расходы, связанные с исполнением ими своих обязанностей. Размеры таких вознаграждений и компенсаций устанавливаются Общим собранием акционеров.</w:t>
            </w:r>
          </w:p>
        </w:tc>
        <w:tc>
          <w:tcPr>
            <w:tcW w:w="4961" w:type="dxa"/>
            <w:vAlign w:val="center"/>
          </w:tcPr>
          <w:p w:rsidR="00835F69" w:rsidRPr="00EA4382" w:rsidRDefault="00E12EE6" w:rsidP="00967042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Приводится в соответствии с практикой работы Ревизионной комиссии</w:t>
            </w:r>
          </w:p>
        </w:tc>
      </w:tr>
      <w:tr w:rsidR="00835F69" w:rsidRPr="00EA3824" w:rsidTr="00971963">
        <w:trPr>
          <w:trHeight w:val="567"/>
        </w:trPr>
        <w:tc>
          <w:tcPr>
            <w:tcW w:w="425" w:type="dxa"/>
            <w:vAlign w:val="center"/>
          </w:tcPr>
          <w:p w:rsidR="00835F69" w:rsidRPr="00EA3824" w:rsidRDefault="00835F69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</w:tcPr>
          <w:p w:rsidR="00835F69" w:rsidRPr="00835F69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8.5. Приложения форм документов, регламентирующих деятельность Ревизионной комиссии:</w:t>
            </w:r>
          </w:p>
          <w:p w:rsidR="00835F69" w:rsidRPr="00835F69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Приложение №1 «Бланк Ревизионной комиссии»;</w:t>
            </w:r>
          </w:p>
          <w:p w:rsidR="00835F69" w:rsidRPr="00835F69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Приложение №2 «Форма протокола»;</w:t>
            </w:r>
          </w:p>
          <w:p w:rsidR="00835F69" w:rsidRPr="00835F69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Приложение №3 «Форма запроса;</w:t>
            </w:r>
          </w:p>
          <w:p w:rsidR="00835F69" w:rsidRPr="00835F69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Приложение №4 «Форма уведомления»;</w:t>
            </w:r>
          </w:p>
          <w:p w:rsidR="00835F69" w:rsidRPr="00835F69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Приложение №5 «Форма опросного листа»;</w:t>
            </w:r>
          </w:p>
          <w:p w:rsidR="00835F69" w:rsidRPr="00835F69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Приложение № 6 «Форма Заключения Ревизионной комиссии»;</w:t>
            </w:r>
          </w:p>
          <w:p w:rsidR="00835F69" w:rsidRPr="00835F69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Приложение №7 «Форма Акта проверки»;</w:t>
            </w:r>
          </w:p>
          <w:p w:rsidR="00835F69" w:rsidRPr="00835F69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Приложение №8 «Форма Анкеты члена Ревизионной комиссии»;</w:t>
            </w:r>
          </w:p>
          <w:p w:rsidR="00835F69" w:rsidRPr="003517EA" w:rsidRDefault="00835F69" w:rsidP="00835F69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69">
              <w:rPr>
                <w:rFonts w:ascii="Times New Roman" w:hAnsi="Times New Roman" w:cs="Times New Roman"/>
                <w:sz w:val="20"/>
                <w:szCs w:val="20"/>
              </w:rPr>
              <w:t>Приложение №9 «План работы».</w:t>
            </w:r>
          </w:p>
        </w:tc>
        <w:tc>
          <w:tcPr>
            <w:tcW w:w="8647" w:type="dxa"/>
            <w:vAlign w:val="center"/>
          </w:tcPr>
          <w:p w:rsidR="00835F69" w:rsidRDefault="00835F69" w:rsidP="00D5613C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исключить</w:t>
            </w:r>
          </w:p>
          <w:p w:rsidR="00835F69" w:rsidRPr="003517EA" w:rsidRDefault="00835F69" w:rsidP="003517EA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835F69" w:rsidRPr="00EA4382" w:rsidRDefault="00E12EE6" w:rsidP="00967042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35F69">
              <w:rPr>
                <w:rFonts w:ascii="Times New Roman" w:hAnsi="Times New Roman" w:cs="Times New Roman"/>
                <w:sz w:val="20"/>
                <w:szCs w:val="20"/>
              </w:rPr>
              <w:t>риводится в соответствии с практикой работы Ревизионной комиссии</w:t>
            </w:r>
          </w:p>
        </w:tc>
      </w:tr>
      <w:tr w:rsidR="0010647E" w:rsidRPr="00EA3824" w:rsidTr="0027462F">
        <w:trPr>
          <w:trHeight w:val="567"/>
        </w:trPr>
        <w:tc>
          <w:tcPr>
            <w:tcW w:w="22681" w:type="dxa"/>
            <w:gridSpan w:val="4"/>
            <w:vAlign w:val="center"/>
          </w:tcPr>
          <w:p w:rsidR="0010647E" w:rsidRPr="0020194D" w:rsidRDefault="0020194D" w:rsidP="0020194D">
            <w:pPr>
              <w:spacing w:after="12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94D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О ПРАВЛЕНИИ ОГК-2</w:t>
            </w:r>
          </w:p>
        </w:tc>
      </w:tr>
      <w:tr w:rsidR="0010647E" w:rsidRPr="00EA3824" w:rsidTr="00EE4081">
        <w:trPr>
          <w:trHeight w:val="567"/>
        </w:trPr>
        <w:tc>
          <w:tcPr>
            <w:tcW w:w="425" w:type="dxa"/>
            <w:vAlign w:val="center"/>
          </w:tcPr>
          <w:p w:rsidR="0010647E" w:rsidRPr="00EA3824" w:rsidRDefault="0010647E" w:rsidP="003B3391">
            <w:pPr>
              <w:pStyle w:val="ae"/>
              <w:keepLines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vAlign w:val="center"/>
          </w:tcPr>
          <w:p w:rsidR="0010647E" w:rsidRPr="0010647E" w:rsidRDefault="0010647E" w:rsidP="00B07374">
            <w:pPr>
              <w:pStyle w:val="2"/>
              <w:widowControl/>
              <w:spacing w:after="120"/>
              <w:ind w:firstLine="284"/>
              <w:contextualSpacing/>
              <w:rPr>
                <w:b/>
                <w:color w:val="auto"/>
                <w:sz w:val="20"/>
              </w:rPr>
            </w:pPr>
            <w:r w:rsidRPr="0010647E">
              <w:rPr>
                <w:b/>
                <w:color w:val="auto"/>
                <w:sz w:val="20"/>
              </w:rPr>
              <w:t xml:space="preserve">Пункт 8.3. </w:t>
            </w:r>
          </w:p>
          <w:p w:rsidR="0010647E" w:rsidRPr="0010647E" w:rsidRDefault="0010647E" w:rsidP="00B07374">
            <w:pPr>
              <w:pStyle w:val="2"/>
              <w:widowControl/>
              <w:spacing w:after="120"/>
              <w:ind w:firstLine="284"/>
              <w:contextualSpacing/>
              <w:rPr>
                <w:color w:val="auto"/>
                <w:sz w:val="20"/>
              </w:rPr>
            </w:pPr>
            <w:r w:rsidRPr="0010647E">
              <w:rPr>
                <w:color w:val="auto"/>
                <w:sz w:val="20"/>
              </w:rPr>
              <w:t xml:space="preserve">Заседание Правления проводится в форме совместного присутствия, за исключением случаев, предусмотренных п.8.9 настоящего Положения.  Заседание </w:t>
            </w:r>
          </w:p>
          <w:p w:rsidR="0010647E" w:rsidRPr="0010647E" w:rsidRDefault="0010647E" w:rsidP="00B07374">
            <w:pPr>
              <w:pStyle w:val="2"/>
              <w:widowControl/>
              <w:spacing w:after="120"/>
              <w:ind w:firstLine="284"/>
              <w:contextualSpacing/>
              <w:rPr>
                <w:color w:val="auto"/>
                <w:sz w:val="20"/>
              </w:rPr>
            </w:pPr>
          </w:p>
        </w:tc>
        <w:tc>
          <w:tcPr>
            <w:tcW w:w="8647" w:type="dxa"/>
            <w:vAlign w:val="center"/>
          </w:tcPr>
          <w:p w:rsidR="0010647E" w:rsidRPr="0010647E" w:rsidRDefault="0010647E" w:rsidP="00B07374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647E">
              <w:rPr>
                <w:rFonts w:ascii="Times New Roman" w:hAnsi="Times New Roman" w:cs="Times New Roman"/>
                <w:i/>
                <w:sz w:val="20"/>
                <w:szCs w:val="20"/>
              </w:rPr>
              <w:t>Изложить в следующей редакции:</w:t>
            </w:r>
          </w:p>
          <w:p w:rsidR="0010647E" w:rsidRPr="0010647E" w:rsidRDefault="0010647E" w:rsidP="00B07374">
            <w:pPr>
              <w:pStyle w:val="2"/>
              <w:widowControl/>
              <w:spacing w:after="120"/>
              <w:ind w:firstLine="284"/>
              <w:contextualSpacing/>
              <w:rPr>
                <w:sz w:val="20"/>
              </w:rPr>
            </w:pPr>
            <w:r w:rsidRPr="0010647E">
              <w:rPr>
                <w:color w:val="auto"/>
                <w:sz w:val="20"/>
              </w:rPr>
              <w:t>Заседание Правления проводится в форме совместного присутствия, за исключением случаев, предусмотренных п.8.9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10647E">
              <w:rPr>
                <w:color w:val="auto"/>
                <w:sz w:val="20"/>
              </w:rPr>
              <w:t xml:space="preserve">настоящего Положения.  </w:t>
            </w:r>
            <w:r w:rsidRPr="0010647E">
              <w:rPr>
                <w:b/>
                <w:color w:val="auto"/>
                <w:sz w:val="20"/>
              </w:rPr>
              <w:t>Заседание Правления в форме совместного присутствия может проводиться с использованием  систем видео-конференц-связи.</w:t>
            </w:r>
            <w:r w:rsidRPr="0010647E">
              <w:rPr>
                <w:sz w:val="20"/>
              </w:rPr>
              <w:t xml:space="preserve"> </w:t>
            </w:r>
          </w:p>
          <w:p w:rsidR="0010647E" w:rsidRPr="0010647E" w:rsidRDefault="0010647E" w:rsidP="00B07374">
            <w:pPr>
              <w:pStyle w:val="2"/>
              <w:widowControl/>
              <w:spacing w:after="120"/>
              <w:ind w:firstLine="284"/>
              <w:contextualSpacing/>
              <w:rPr>
                <w:i/>
                <w:color w:val="auto"/>
                <w:sz w:val="20"/>
              </w:rPr>
            </w:pPr>
            <w:r w:rsidRPr="0010647E">
              <w:rPr>
                <w:i/>
                <w:sz w:val="20"/>
              </w:rPr>
              <w:t>Пункты 8.9., 8.10., 8.11. считать пунктами 8.10., 8.11., 8.12. соответственно</w:t>
            </w:r>
          </w:p>
        </w:tc>
        <w:tc>
          <w:tcPr>
            <w:tcW w:w="4961" w:type="dxa"/>
            <w:vAlign w:val="center"/>
          </w:tcPr>
          <w:p w:rsidR="0010647E" w:rsidRPr="0010647E" w:rsidRDefault="0010647E" w:rsidP="00BD266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Данное изменение вносится с целью оптимизации работы Правления ОАО «ОГК-2»</w:t>
            </w:r>
          </w:p>
        </w:tc>
      </w:tr>
    </w:tbl>
    <w:p w:rsidR="00B4359B" w:rsidRPr="00EA3824" w:rsidRDefault="00B4359B" w:rsidP="003B339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4359B" w:rsidRPr="00EA3824" w:rsidSect="003B3391">
      <w:footerReference w:type="default" r:id="rId9"/>
      <w:pgSz w:w="23814" w:h="16839" w:orient="landscape" w:code="8"/>
      <w:pgMar w:top="567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DA" w:rsidRDefault="006F1BDA" w:rsidP="00B4359B">
      <w:pPr>
        <w:spacing w:after="0" w:line="240" w:lineRule="auto"/>
      </w:pPr>
      <w:r>
        <w:separator/>
      </w:r>
    </w:p>
  </w:endnote>
  <w:endnote w:type="continuationSeparator" w:id="0">
    <w:p w:rsidR="006F1BDA" w:rsidRDefault="006F1BDA" w:rsidP="00B4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94487"/>
      <w:docPartObj>
        <w:docPartGallery w:val="Page Numbers (Bottom of Page)"/>
        <w:docPartUnique/>
      </w:docPartObj>
    </w:sdtPr>
    <w:sdtEndPr/>
    <w:sdtContent>
      <w:p w:rsidR="002326C3" w:rsidRDefault="00BD266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E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6C3" w:rsidRDefault="002326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DA" w:rsidRDefault="006F1BDA" w:rsidP="00B4359B">
      <w:pPr>
        <w:spacing w:after="0" w:line="240" w:lineRule="auto"/>
      </w:pPr>
      <w:r>
        <w:separator/>
      </w:r>
    </w:p>
  </w:footnote>
  <w:footnote w:type="continuationSeparator" w:id="0">
    <w:p w:rsidR="006F1BDA" w:rsidRDefault="006F1BDA" w:rsidP="00B43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D30"/>
    <w:multiLevelType w:val="hybridMultilevel"/>
    <w:tmpl w:val="DD0CC5D2"/>
    <w:lvl w:ilvl="0" w:tplc="2B606C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2643215"/>
    <w:multiLevelType w:val="hybridMultilevel"/>
    <w:tmpl w:val="2A08C7A8"/>
    <w:lvl w:ilvl="0" w:tplc="C3922C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59B"/>
    <w:rsid w:val="0001023A"/>
    <w:rsid w:val="00022F22"/>
    <w:rsid w:val="0007231A"/>
    <w:rsid w:val="00087B28"/>
    <w:rsid w:val="000A79E5"/>
    <w:rsid w:val="000C44BC"/>
    <w:rsid w:val="000F46D5"/>
    <w:rsid w:val="0010647E"/>
    <w:rsid w:val="001324AC"/>
    <w:rsid w:val="001505E1"/>
    <w:rsid w:val="00151FA4"/>
    <w:rsid w:val="0015783D"/>
    <w:rsid w:val="001F1AAF"/>
    <w:rsid w:val="0020194D"/>
    <w:rsid w:val="00201C95"/>
    <w:rsid w:val="00201D0E"/>
    <w:rsid w:val="00204589"/>
    <w:rsid w:val="002260C6"/>
    <w:rsid w:val="002326C3"/>
    <w:rsid w:val="00232B2D"/>
    <w:rsid w:val="00265E3D"/>
    <w:rsid w:val="00265FE7"/>
    <w:rsid w:val="002838E6"/>
    <w:rsid w:val="002B2232"/>
    <w:rsid w:val="002B75B3"/>
    <w:rsid w:val="002C1BC2"/>
    <w:rsid w:val="00303DFC"/>
    <w:rsid w:val="003247B8"/>
    <w:rsid w:val="0033419D"/>
    <w:rsid w:val="003517EA"/>
    <w:rsid w:val="0035194C"/>
    <w:rsid w:val="003A5EF3"/>
    <w:rsid w:val="003B3391"/>
    <w:rsid w:val="003C404C"/>
    <w:rsid w:val="003E2622"/>
    <w:rsid w:val="00416799"/>
    <w:rsid w:val="00420185"/>
    <w:rsid w:val="004235A4"/>
    <w:rsid w:val="004332AE"/>
    <w:rsid w:val="00471562"/>
    <w:rsid w:val="004771EE"/>
    <w:rsid w:val="00482B2E"/>
    <w:rsid w:val="004E0764"/>
    <w:rsid w:val="004F6C30"/>
    <w:rsid w:val="0051460E"/>
    <w:rsid w:val="00523B0C"/>
    <w:rsid w:val="0053167C"/>
    <w:rsid w:val="00533E09"/>
    <w:rsid w:val="00550048"/>
    <w:rsid w:val="0056164A"/>
    <w:rsid w:val="00581368"/>
    <w:rsid w:val="005A0584"/>
    <w:rsid w:val="005C21A2"/>
    <w:rsid w:val="005D0080"/>
    <w:rsid w:val="005D6369"/>
    <w:rsid w:val="006136BB"/>
    <w:rsid w:val="006273D0"/>
    <w:rsid w:val="00633E02"/>
    <w:rsid w:val="00646CA3"/>
    <w:rsid w:val="00665F1A"/>
    <w:rsid w:val="00692523"/>
    <w:rsid w:val="00697E74"/>
    <w:rsid w:val="006B0549"/>
    <w:rsid w:val="006F1BDA"/>
    <w:rsid w:val="00712CFB"/>
    <w:rsid w:val="00723E07"/>
    <w:rsid w:val="00732947"/>
    <w:rsid w:val="00744BFA"/>
    <w:rsid w:val="00796F49"/>
    <w:rsid w:val="007D593E"/>
    <w:rsid w:val="007F11BA"/>
    <w:rsid w:val="00806613"/>
    <w:rsid w:val="00835F69"/>
    <w:rsid w:val="00860D71"/>
    <w:rsid w:val="00885F38"/>
    <w:rsid w:val="008E675D"/>
    <w:rsid w:val="008F0BA7"/>
    <w:rsid w:val="008F3216"/>
    <w:rsid w:val="00917BCF"/>
    <w:rsid w:val="00944603"/>
    <w:rsid w:val="00972761"/>
    <w:rsid w:val="0098193B"/>
    <w:rsid w:val="00987169"/>
    <w:rsid w:val="009949C2"/>
    <w:rsid w:val="009D09E4"/>
    <w:rsid w:val="009D36C9"/>
    <w:rsid w:val="00A20171"/>
    <w:rsid w:val="00A20ECB"/>
    <w:rsid w:val="00A232C7"/>
    <w:rsid w:val="00A543E2"/>
    <w:rsid w:val="00A65FD4"/>
    <w:rsid w:val="00A67A1B"/>
    <w:rsid w:val="00A762D2"/>
    <w:rsid w:val="00B1393D"/>
    <w:rsid w:val="00B33436"/>
    <w:rsid w:val="00B4359B"/>
    <w:rsid w:val="00B63EDE"/>
    <w:rsid w:val="00B7382C"/>
    <w:rsid w:val="00BA5693"/>
    <w:rsid w:val="00BD2668"/>
    <w:rsid w:val="00BD4BD6"/>
    <w:rsid w:val="00C350E3"/>
    <w:rsid w:val="00C36692"/>
    <w:rsid w:val="00C531F4"/>
    <w:rsid w:val="00C61134"/>
    <w:rsid w:val="00CE69C2"/>
    <w:rsid w:val="00D5613C"/>
    <w:rsid w:val="00D76774"/>
    <w:rsid w:val="00D97B68"/>
    <w:rsid w:val="00DD47C9"/>
    <w:rsid w:val="00E12EE6"/>
    <w:rsid w:val="00E3034F"/>
    <w:rsid w:val="00E33610"/>
    <w:rsid w:val="00E342AE"/>
    <w:rsid w:val="00E80459"/>
    <w:rsid w:val="00E816B5"/>
    <w:rsid w:val="00EA3824"/>
    <w:rsid w:val="00EA4382"/>
    <w:rsid w:val="00EC3F44"/>
    <w:rsid w:val="00ED0CE0"/>
    <w:rsid w:val="00EF2EE3"/>
    <w:rsid w:val="00F070D0"/>
    <w:rsid w:val="00F07998"/>
    <w:rsid w:val="00F47891"/>
    <w:rsid w:val="00F54531"/>
    <w:rsid w:val="00F70BA3"/>
    <w:rsid w:val="00F97215"/>
    <w:rsid w:val="00FB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359B"/>
  </w:style>
  <w:style w:type="paragraph" w:styleId="a6">
    <w:name w:val="footer"/>
    <w:basedOn w:val="a"/>
    <w:link w:val="a7"/>
    <w:uiPriority w:val="99"/>
    <w:unhideWhenUsed/>
    <w:rsid w:val="00B4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59B"/>
  </w:style>
  <w:style w:type="paragraph" w:customStyle="1" w:styleId="ConsPlusCell">
    <w:name w:val="ConsPlusCell"/>
    <w:uiPriority w:val="99"/>
    <w:rsid w:val="009D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9D09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D09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9D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D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E303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30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3034F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A65F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65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8F0BA7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c">
    <w:name w:val="Body Text Indent"/>
    <w:basedOn w:val="a"/>
    <w:link w:val="ad"/>
    <w:uiPriority w:val="99"/>
    <w:unhideWhenUsed/>
    <w:rsid w:val="008F0B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8F0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22F2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E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0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30F1-CDBD-414A-8A05-34A07D1D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MVSmirnov</dc:creator>
  <cp:lastModifiedBy>Admin</cp:lastModifiedBy>
  <cp:revision>28</cp:revision>
  <cp:lastPrinted>2014-04-08T07:20:00Z</cp:lastPrinted>
  <dcterms:created xsi:type="dcterms:W3CDTF">2014-04-08T11:27:00Z</dcterms:created>
  <dcterms:modified xsi:type="dcterms:W3CDTF">2014-09-08T07:43:00Z</dcterms:modified>
</cp:coreProperties>
</file>