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D3" w:rsidRPr="00BD4381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Закупочная деятельность в Филиале 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АО «ОГК-2»-Ставропольская ГРЭС проводится на основании Положения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592F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закупках, 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разработанного в соответствии с </w:t>
      </w:r>
      <w:hyperlink r:id="rId4" w:history="1">
        <w:r w:rsidRPr="00BD438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Конституцией</w:t>
        </w:r>
      </w:hyperlink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Гражданским </w:t>
      </w:r>
      <w:hyperlink r:id="rId5" w:history="1">
        <w:r w:rsidRPr="00BD438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кодексом</w:t>
        </w:r>
      </w:hyperlink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Российской Федерации, Федеральным законом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№ 223-ФЗ «О закупках товаров, работ, услуг отдельными видами юридических лиц» (далее – Федеральный закон </w:t>
      </w:r>
      <w:bookmarkStart w:id="0" w:name="OLE_LINK5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18 июля 2011 г. </w:t>
      </w:r>
      <w:bookmarkEnd w:id="0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 223-ФЗ), 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другими федеральными законами и иными нормативными правовыми актами Российской Федерации,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общепринятыми правилами, сложившимися в мировой практике в сфере закупок, и другими обязательными для исполнения Обществом нормативными актами, в том числе локальными. </w:t>
      </w:r>
    </w:p>
    <w:p w:rsidR="00D262D3" w:rsidRPr="00BD4381" w:rsidRDefault="00D262D3" w:rsidP="00D262D3">
      <w:pPr>
        <w:numPr>
          <w:ilvl w:val="2"/>
          <w:numId w:val="0"/>
        </w:numPr>
        <w:shd w:val="clear" w:color="auto" w:fill="FFFFFF"/>
        <w:tabs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Положение </w:t>
      </w:r>
      <w:r w:rsidR="001F4409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о закупках товаров работ услуг П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АО «ОГК-2» </w:t>
      </w:r>
      <w:r w:rsidR="00931651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</w:t>
      </w:r>
      <w:r w:rsidR="00F63F60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931651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 w:rsidR="0002092A"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Совета директоров П</w:t>
      </w:r>
      <w:r w:rsidRPr="00BD43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АО «ОГК-2» </w:t>
      </w:r>
      <w:r w:rsidR="001836D1" w:rsidRPr="00F70DBC">
        <w:rPr>
          <w:rFonts w:ascii="Times New Roman" w:eastAsia="Times New Roman" w:hAnsi="Times New Roman" w:cs="Times New Roman"/>
          <w:sz w:val="28"/>
          <w:szCs w:val="24"/>
          <w:lang w:eastAsia="ru-RU"/>
        </w:rPr>
        <w:t>(П</w:t>
      </w:r>
      <w:r w:rsidR="009A7507" w:rsidRPr="00F70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ротокол </w:t>
      </w:r>
      <w:r w:rsidR="00341113">
        <w:rPr>
          <w:rFonts w:ascii="Times New Roman" w:eastAsia="Times New Roman" w:hAnsi="Times New Roman" w:cs="Times New Roman"/>
          <w:sz w:val="28"/>
          <w:szCs w:val="24"/>
          <w:lang w:eastAsia="ru-RU"/>
        </w:rPr>
        <w:t>№ 257</w:t>
      </w:r>
      <w:r w:rsidR="001836D1" w:rsidRPr="00F70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0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41113">
        <w:rPr>
          <w:rFonts w:ascii="Times New Roman" w:eastAsia="Times New Roman" w:hAnsi="Times New Roman" w:cs="Times New Roman"/>
          <w:sz w:val="28"/>
          <w:szCs w:val="24"/>
          <w:lang w:eastAsia="ru-RU"/>
        </w:rPr>
        <w:t>21.04</w:t>
      </w:r>
      <w:r w:rsidR="001836D1" w:rsidRPr="00F70D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41113">
        <w:rPr>
          <w:rFonts w:ascii="Times New Roman" w:eastAsia="Times New Roman" w:hAnsi="Times New Roman" w:cs="Times New Roman"/>
          <w:sz w:val="28"/>
          <w:szCs w:val="24"/>
          <w:lang w:eastAsia="ru-RU"/>
        </w:rPr>
        <w:t>2021).</w:t>
      </w:r>
      <w:bookmarkStart w:id="1" w:name="_GoBack"/>
      <w:bookmarkEnd w:id="1"/>
    </w:p>
    <w:p w:rsidR="007305E9" w:rsidRPr="00BD4381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Заказчик размещает на </w:t>
      </w:r>
      <w:r w:rsidR="00F63F6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своем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официальном сайте план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</w:t>
      </w:r>
      <w:r w:rsidR="00F63F60" w:rsidRPr="00BD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товаров, работ, услуг (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ГКПЗ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на срок не менее</w:t>
      </w:r>
      <w:r w:rsidR="001134A7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чем один год в соответствии с порядком формирования и сроками размещения такого плана, 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требованиям к форме такого плана, устанавливаемыми Правительством Российской Федерации.</w:t>
      </w:r>
    </w:p>
    <w:p w:rsidR="007305E9" w:rsidRPr="00BD4381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официальном сайте размещается информация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конкурентн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ым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закупк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 том числе</w:t>
      </w:r>
      <w:r w:rsidR="001134A7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извещение о закупке, документация о закупке, проект договора, являющийся неотъемлемой частью извещения о закупке</w:t>
      </w:r>
      <w:r w:rsidR="001134A7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Так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же </w:t>
      </w:r>
      <w:r w:rsidR="001134A7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</w:t>
      </w:r>
      <w:r w:rsidR="00AC5D10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официальном сайте размещаются изменения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вносимые в такое извещение и документацию, разъяснения документации, протоколы, составляемые в ходе закупки, а также иная информация, размещение которой на официальном сайте предусмотрено Федеральным законом от 18 июля 2011 г. № 223-ФЗ и настоящим Положением.</w:t>
      </w:r>
    </w:p>
    <w:p w:rsidR="007305E9" w:rsidRPr="00BD4381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Размещение информации производится на официальных сайтах в сети Интернет для размещения информации о размещении заказов на поставки товаров, выполнение работ, оказание услуг:</w:t>
      </w:r>
    </w:p>
    <w:p w:rsidR="007305E9" w:rsidRPr="00BD4381" w:rsidRDefault="007305E9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Заказчика</w:t>
      </w:r>
      <w:r w:rsidR="00D74FC1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hyperlink r:id="rId6" w:history="1">
        <w:r w:rsidRPr="00BD438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www.ogk2.ru</w:t>
        </w:r>
      </w:hyperlink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931651" w:rsidRPr="00BD4381" w:rsidRDefault="007305E9" w:rsidP="00D74FC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Интернет-сайт Организатора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www.pptk-mos.ru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</w:p>
    <w:p w:rsidR="00D74FC1" w:rsidRPr="00BD4381" w:rsidRDefault="00931651" w:rsidP="000D06B8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Сайты</w:t>
      </w:r>
      <w:r w:rsidR="007305E9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Торгов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ых</w:t>
      </w:r>
      <w:r w:rsidR="007305E9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систем</w:t>
      </w:r>
      <w:r w:rsidR="007305E9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hyperlink r:id="rId7" w:history="1">
        <w:r w:rsidR="000D06B8" w:rsidRPr="00F70DBC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https://etp.gpb.ru</w:t>
        </w:r>
      </w:hyperlink>
      <w:r w:rsidR="007305E9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cr/>
      </w:r>
      <w:r w:rsidR="00D74FC1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74FC1"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hyperlink r:id="rId8" w:history="1">
        <w:r w:rsidRPr="00BD438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www.zakupki.gov.ru</w:t>
        </w:r>
      </w:hyperlink>
    </w:p>
    <w:p w:rsidR="00931651" w:rsidRPr="00931651" w:rsidRDefault="00931651" w:rsidP="000D06B8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www</w:t>
      </w:r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spellStart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etr</w:t>
      </w:r>
      <w:proofErr w:type="spellEnd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proofErr w:type="spellStart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ets</w:t>
      </w:r>
      <w:proofErr w:type="spellEnd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spellStart"/>
      <w:r w:rsidRPr="00BD4381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ru</w:t>
      </w:r>
      <w:proofErr w:type="spellEnd"/>
    </w:p>
    <w:p w:rsidR="00931651" w:rsidRDefault="00931651" w:rsidP="00931651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</w:t>
      </w:r>
    </w:p>
    <w:p w:rsidR="00620F21" w:rsidRPr="007305E9" w:rsidRDefault="00620F21" w:rsidP="007305E9">
      <w:pPr>
        <w:numPr>
          <w:ilvl w:val="2"/>
          <w:numId w:val="0"/>
        </w:numPr>
        <w:shd w:val="clear" w:color="auto" w:fill="FFFFFF"/>
        <w:tabs>
          <w:tab w:val="num" w:pos="1560"/>
          <w:tab w:val="num" w:pos="4678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620F21" w:rsidRPr="0073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3"/>
    <w:rsid w:val="0002092A"/>
    <w:rsid w:val="000D06B8"/>
    <w:rsid w:val="001134A7"/>
    <w:rsid w:val="001836D1"/>
    <w:rsid w:val="001F4409"/>
    <w:rsid w:val="00341113"/>
    <w:rsid w:val="00547D8B"/>
    <w:rsid w:val="00620F21"/>
    <w:rsid w:val="007305E9"/>
    <w:rsid w:val="00931651"/>
    <w:rsid w:val="009A7507"/>
    <w:rsid w:val="009D1E26"/>
    <w:rsid w:val="00AC5D10"/>
    <w:rsid w:val="00AF762C"/>
    <w:rsid w:val="00BD4381"/>
    <w:rsid w:val="00CC592F"/>
    <w:rsid w:val="00D262D3"/>
    <w:rsid w:val="00D74FC1"/>
    <w:rsid w:val="00F63F60"/>
    <w:rsid w:val="00F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583B8-2B1E-4CFB-9E58-F2B8B0B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p.g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gk2.ru" TargetMode="External"/><Relationship Id="rId5" Type="http://schemas.openxmlformats.org/officeDocument/2006/relationships/hyperlink" Target="consultantplus://offline/main?base=LAW;n=112770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2875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Мерзляков Александр Михайлович</dc:creator>
  <cp:lastModifiedBy>Каурова Елена Владимировна</cp:lastModifiedBy>
  <cp:revision>3</cp:revision>
  <cp:lastPrinted>2014-04-09T08:45:00Z</cp:lastPrinted>
  <dcterms:created xsi:type="dcterms:W3CDTF">2021-04-07T11:16:00Z</dcterms:created>
  <dcterms:modified xsi:type="dcterms:W3CDTF">2021-04-23T12:41:00Z</dcterms:modified>
</cp:coreProperties>
</file>