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06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.0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3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61"/>
      </w:tblGrid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 xml:space="preserve">ата принятия Председателем совета директоров эмитента решения о проведении заседания совета директоров эмитента: </w:t>
            </w: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zh-CN" w:bidi="ar-SA"/>
              </w:rPr>
              <w:t>.</w:t>
            </w:r>
            <w:r>
              <w:rPr>
                <w:b/>
              </w:rPr>
              <w:t>0</w:t>
            </w:r>
            <w:r>
              <w:rPr>
                <w:b/>
              </w:rPr>
              <w:t>3</w:t>
            </w:r>
            <w:r>
              <w:rPr>
                <w:b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: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12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.0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3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spacing w:before="20" w:after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Об определении закупочной политики.</w:t>
            </w:r>
          </w:p>
          <w:p>
            <w:pPr>
              <w:pStyle w:val="Normal"/>
              <w:spacing w:before="20" w:after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О</w:t>
            </w:r>
            <w:r>
              <w:rPr>
                <w:b/>
                <w:color w:val="000000"/>
              </w:rPr>
              <w:t>б утверждении бизнес-плана ПАО «ОГК-2» на 2024 год и ключевых показателей деятельности на 2024 год.</w:t>
            </w:r>
          </w:p>
          <w:p>
            <w:pPr>
              <w:pStyle w:val="Normal"/>
              <w:spacing w:before="20" w:after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  <w:r>
              <w:rPr>
                <w:b/>
                <w:color w:val="000000"/>
              </w:rPr>
              <w:t>Об определении позиции Общества по голосованию его представителей в органах управления дочерних и зависимых обществ.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446"/>
        <w:gridCol w:w="295"/>
        <w:gridCol w:w="1317"/>
        <w:gridCol w:w="416"/>
        <w:gridCol w:w="307"/>
        <w:gridCol w:w="1209"/>
        <w:gridCol w:w="1338"/>
        <w:gridCol w:w="462"/>
        <w:gridCol w:w="3061"/>
        <w:gridCol w:w="550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zh-CN" w:bidi="ar-SA"/>
              </w:rPr>
              <w:t>Начальник Управления корпоративных и имущественных отношений ПАО «ОГК-2» на основании доверенности № 78/66-н/78-2022-3-513 от 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Е.Н</w:t>
            </w:r>
            <w:r>
              <w:rPr>
                <w:b/>
                <w:szCs w:val="22"/>
              </w:rPr>
              <w:t xml:space="preserve">. </w:t>
            </w:r>
            <w:r>
              <w:rPr>
                <w:b/>
                <w:szCs w:val="22"/>
              </w:rPr>
              <w:t>Егорова</w:t>
            </w:r>
          </w:p>
        </w:tc>
        <w:tc>
          <w:tcPr>
            <w:tcW w:w="5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06</w:t>
            </w:r>
          </w:p>
        </w:tc>
        <w:tc>
          <w:tcPr>
            <w:tcW w:w="295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марта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3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LibreOffice/7.6.4.1$Linux_X86_64 LibreOffice_project/60$Build-1</Application>
  <AppVersion>15.0000</AppVersion>
  <Pages>1</Pages>
  <Words>220</Words>
  <Characters>1577</Characters>
  <CharactersWithSpaces>1771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2024-03-06T16:46:17Z</cp:lastPrinted>
  <dcterms:modified xsi:type="dcterms:W3CDTF">2024-03-06T16:53:00Z</dcterms:modified>
  <cp:revision>130</cp:revision>
  <dc:subject/>
  <dc:title>Сообщение о существенном факте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